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EA6B5" w14:textId="37104E19" w:rsidR="006319C9" w:rsidRPr="002E4632" w:rsidRDefault="00F63D0D" w:rsidP="006319C9">
      <w:pPr>
        <w:jc w:val="center"/>
        <w:rPr>
          <w:rFonts w:ascii="Arial" w:hAnsi="Arial" w:cs="Arial"/>
          <w:b/>
          <w:bCs/>
          <w:sz w:val="40"/>
          <w:szCs w:val="40"/>
        </w:rPr>
      </w:pPr>
      <w:r w:rsidRPr="002E4632">
        <w:rPr>
          <w:rFonts w:ascii="Arial" w:hAnsi="Arial" w:cs="Arial"/>
          <w:b/>
          <w:bCs/>
          <w:sz w:val="40"/>
          <w:szCs w:val="40"/>
        </w:rPr>
        <w:t>Personal Exoskeletons</w:t>
      </w:r>
    </w:p>
    <w:p w14:paraId="6F3A65E8" w14:textId="6A9519E0" w:rsidR="005617A5" w:rsidRPr="002E4632" w:rsidRDefault="005617A5" w:rsidP="006319C9">
      <w:pPr>
        <w:rPr>
          <w:rFonts w:ascii="Arial" w:hAnsi="Arial" w:cs="Arial"/>
        </w:rPr>
      </w:pPr>
      <w:r w:rsidRPr="002E4632">
        <w:rPr>
          <w:rFonts w:ascii="Arial" w:hAnsi="Arial" w:cs="Arial"/>
        </w:rPr>
        <w:t xml:space="preserve">In 2024, Medicare began covering personal exoskeletons for eligible beneficiaries. </w:t>
      </w:r>
      <w:r w:rsidR="001F1EDB" w:rsidRPr="002E4632">
        <w:rPr>
          <w:rFonts w:ascii="Arial" w:hAnsi="Arial" w:cs="Arial"/>
        </w:rPr>
        <w:t xml:space="preserve">This was a huge step in </w:t>
      </w:r>
      <w:r w:rsidR="005B0F33" w:rsidRPr="002E4632">
        <w:rPr>
          <w:rFonts w:ascii="Arial" w:hAnsi="Arial" w:cs="Arial"/>
        </w:rPr>
        <w:t>helping those with spinal cord injuries</w:t>
      </w:r>
      <w:r w:rsidR="0026365D" w:rsidRPr="002E4632">
        <w:rPr>
          <w:rFonts w:ascii="Arial" w:hAnsi="Arial" w:cs="Arial"/>
        </w:rPr>
        <w:t xml:space="preserve"> (SCI)</w:t>
      </w:r>
      <w:r w:rsidR="005B0F33" w:rsidRPr="002E4632">
        <w:rPr>
          <w:rFonts w:ascii="Arial" w:hAnsi="Arial" w:cs="Arial"/>
        </w:rPr>
        <w:t xml:space="preserve"> access this technology</w:t>
      </w:r>
      <w:r w:rsidR="00FA54FF" w:rsidRPr="002E4632">
        <w:rPr>
          <w:rFonts w:ascii="Arial" w:hAnsi="Arial" w:cs="Arial"/>
        </w:rPr>
        <w:t xml:space="preserve"> for home and the community. </w:t>
      </w:r>
    </w:p>
    <w:p w14:paraId="1A065302" w14:textId="6CCA6214" w:rsidR="006D363E" w:rsidRPr="002E4632" w:rsidRDefault="00857A52" w:rsidP="006319C9">
      <w:pPr>
        <w:rPr>
          <w:rFonts w:ascii="Arial" w:hAnsi="Arial" w:cs="Arial"/>
        </w:rPr>
      </w:pPr>
      <w:r w:rsidRPr="002E4632">
        <w:rPr>
          <w:rFonts w:ascii="Arial" w:hAnsi="Arial" w:cs="Arial"/>
        </w:rPr>
        <w:t xml:space="preserve">Unfortunately, there has been very little </w:t>
      </w:r>
      <w:r w:rsidR="0066266A" w:rsidRPr="002E4632">
        <w:rPr>
          <w:rFonts w:ascii="Arial" w:hAnsi="Arial" w:cs="Arial"/>
        </w:rPr>
        <w:t xml:space="preserve">research completed on personal exoskeletons in a home or community setting. </w:t>
      </w:r>
      <w:r w:rsidR="00BF7686" w:rsidRPr="002E4632">
        <w:rPr>
          <w:rFonts w:ascii="Arial" w:hAnsi="Arial" w:cs="Arial"/>
        </w:rPr>
        <w:t xml:space="preserve">Research has been completed on the devices themselves, but mostly these are in research settings, with a specific number of sessions per week </w:t>
      </w:r>
      <w:r w:rsidR="00185F19" w:rsidRPr="002E4632">
        <w:rPr>
          <w:rFonts w:ascii="Arial" w:hAnsi="Arial" w:cs="Arial"/>
        </w:rPr>
        <w:t xml:space="preserve">over a specified </w:t>
      </w:r>
      <w:proofErr w:type="gramStart"/>
      <w:r w:rsidR="00185F19" w:rsidRPr="002E4632">
        <w:rPr>
          <w:rFonts w:ascii="Arial" w:hAnsi="Arial" w:cs="Arial"/>
        </w:rPr>
        <w:t>period of time</w:t>
      </w:r>
      <w:proofErr w:type="gramEnd"/>
      <w:r w:rsidR="00185F19" w:rsidRPr="002E4632">
        <w:rPr>
          <w:rFonts w:ascii="Arial" w:hAnsi="Arial" w:cs="Arial"/>
        </w:rPr>
        <w:t xml:space="preserve"> and under the supervision of a medical professional. This is different from how a personal device would be used</w:t>
      </w:r>
      <w:r w:rsidR="002D0153" w:rsidRPr="002E4632">
        <w:rPr>
          <w:rFonts w:ascii="Arial" w:hAnsi="Arial" w:cs="Arial"/>
        </w:rPr>
        <w:t xml:space="preserve">. In the home and community, personal exoskeleton users </w:t>
      </w:r>
      <w:r w:rsidR="00991AF7" w:rsidRPr="002E4632">
        <w:rPr>
          <w:rFonts w:ascii="Arial" w:hAnsi="Arial" w:cs="Arial"/>
        </w:rPr>
        <w:t xml:space="preserve">in the </w:t>
      </w:r>
      <w:r w:rsidR="00040690" w:rsidRPr="002E4632">
        <w:rPr>
          <w:rFonts w:ascii="Arial" w:hAnsi="Arial" w:cs="Arial"/>
        </w:rPr>
        <w:t>United States</w:t>
      </w:r>
      <w:r w:rsidR="00991AF7" w:rsidRPr="002E4632">
        <w:rPr>
          <w:rFonts w:ascii="Arial" w:hAnsi="Arial" w:cs="Arial"/>
        </w:rPr>
        <w:t xml:space="preserve"> must be accompanied by a trained support person. This may be a spouse, family member, or caregiver, but is likely not a medical professional. Also, we expect home and community use to vary week to week. </w:t>
      </w:r>
      <w:proofErr w:type="gramStart"/>
      <w:r w:rsidR="00B06F63" w:rsidRPr="002E4632">
        <w:rPr>
          <w:rFonts w:ascii="Arial" w:hAnsi="Arial" w:cs="Arial"/>
        </w:rPr>
        <w:t>Both of these</w:t>
      </w:r>
      <w:proofErr w:type="gramEnd"/>
      <w:r w:rsidR="00B06F63" w:rsidRPr="002E4632">
        <w:rPr>
          <w:rFonts w:ascii="Arial" w:hAnsi="Arial" w:cs="Arial"/>
        </w:rPr>
        <w:t xml:space="preserve"> factors could change the effectiveness of using a personal exoskeleton.</w:t>
      </w:r>
    </w:p>
    <w:p w14:paraId="3E65E0C6" w14:textId="193F349B" w:rsidR="00B06F63" w:rsidRPr="002E4632" w:rsidRDefault="00D10798" w:rsidP="006319C9">
      <w:pPr>
        <w:rPr>
          <w:rFonts w:ascii="Arial" w:hAnsi="Arial" w:cs="Arial"/>
        </w:rPr>
      </w:pPr>
      <w:r w:rsidRPr="002E4632">
        <w:rPr>
          <w:rFonts w:ascii="Arial" w:hAnsi="Arial" w:cs="Arial"/>
        </w:rPr>
        <w:t>In this paper, we examin</w:t>
      </w:r>
      <w:r w:rsidR="007B3E0E" w:rsidRPr="002E4632">
        <w:rPr>
          <w:rFonts w:ascii="Arial" w:hAnsi="Arial" w:cs="Arial"/>
        </w:rPr>
        <w:t xml:space="preserve">e the handful of papers that </w:t>
      </w:r>
      <w:r w:rsidR="005B3FCA" w:rsidRPr="002E4632">
        <w:rPr>
          <w:rFonts w:ascii="Arial" w:hAnsi="Arial" w:cs="Arial"/>
        </w:rPr>
        <w:t xml:space="preserve">examine robotics at home and in the community. All of these </w:t>
      </w:r>
      <w:r w:rsidR="008C60BD" w:rsidRPr="002E4632">
        <w:rPr>
          <w:rFonts w:ascii="Arial" w:hAnsi="Arial" w:cs="Arial"/>
        </w:rPr>
        <w:t>utilize the ReWalk exoskeleton.</w:t>
      </w:r>
    </w:p>
    <w:p w14:paraId="558F097E" w14:textId="5CEABD75" w:rsidR="00B15F72" w:rsidRPr="002E4632" w:rsidRDefault="00B15F72" w:rsidP="00B15F72">
      <w:pPr>
        <w:rPr>
          <w:rFonts w:ascii="Arial" w:hAnsi="Arial" w:cs="Arial"/>
          <w:i/>
          <w:iCs/>
          <w:sz w:val="28"/>
          <w:szCs w:val="28"/>
          <w:u w:val="single"/>
        </w:rPr>
      </w:pPr>
      <w:r w:rsidRPr="002E4632">
        <w:rPr>
          <w:rFonts w:ascii="Arial" w:hAnsi="Arial" w:cs="Arial"/>
          <w:i/>
          <w:iCs/>
          <w:sz w:val="28"/>
          <w:szCs w:val="28"/>
          <w:u w:val="single"/>
        </w:rPr>
        <w:t>Decisions to Use an Exoskeleton</w:t>
      </w:r>
    </w:p>
    <w:p w14:paraId="6B6C045B" w14:textId="28FD3DD6" w:rsidR="00B15F72" w:rsidRPr="002E4632" w:rsidRDefault="00F9388C" w:rsidP="00B15F72">
      <w:pPr>
        <w:rPr>
          <w:rFonts w:ascii="Arial" w:hAnsi="Arial" w:cs="Arial"/>
          <w:i/>
          <w:iCs/>
          <w:sz w:val="28"/>
          <w:szCs w:val="28"/>
          <w:u w:val="single"/>
        </w:rPr>
      </w:pPr>
      <w:r w:rsidRPr="002E4632">
        <w:rPr>
          <w:rFonts w:ascii="Arial" w:hAnsi="Arial" w:cs="Arial"/>
        </w:rPr>
        <w:t>Besides diagnostic and physical characteristics that indicate someone as safe to use an exoskeleton at home, there are other factors that play into whether a person is a good candidate to</w:t>
      </w:r>
      <w:r w:rsidR="00FC70E3" w:rsidRPr="002E4632">
        <w:rPr>
          <w:rFonts w:ascii="Arial" w:hAnsi="Arial" w:cs="Arial"/>
        </w:rPr>
        <w:t xml:space="preserve"> use an exoskeleton in this setting. </w:t>
      </w:r>
      <w:r w:rsidR="00AF6B17" w:rsidRPr="002E4632">
        <w:rPr>
          <w:rFonts w:ascii="Arial" w:hAnsi="Arial" w:cs="Arial"/>
        </w:rPr>
        <w:t xml:space="preserve">One paper suggested an algorithm to help determine this appropriateness, that takes into account device inclusion and exclusion criteria, </w:t>
      </w:r>
      <w:r w:rsidR="00FD0DC1" w:rsidRPr="002E4632">
        <w:rPr>
          <w:rFonts w:ascii="Arial" w:hAnsi="Arial" w:cs="Arial"/>
        </w:rPr>
        <w:t>commitment to training, goals</w:t>
      </w:r>
      <w:r w:rsidR="00C03A28" w:rsidRPr="002E4632">
        <w:rPr>
          <w:rFonts w:ascii="Arial" w:hAnsi="Arial" w:cs="Arial"/>
        </w:rPr>
        <w:t xml:space="preserve">, capacity for ambulation </w:t>
      </w:r>
      <w:r w:rsidR="00FF0322" w:rsidRPr="002E4632">
        <w:rPr>
          <w:rFonts w:ascii="Arial" w:hAnsi="Arial" w:cs="Arial"/>
        </w:rPr>
        <w:t xml:space="preserve">with traditional orthotics, </w:t>
      </w:r>
      <w:r w:rsidR="00136A67" w:rsidRPr="002E4632">
        <w:rPr>
          <w:rFonts w:ascii="Arial" w:hAnsi="Arial" w:cs="Arial"/>
        </w:rPr>
        <w:t>and ability to regain functional ambulation</w:t>
      </w:r>
      <w:r w:rsidR="001D5FB8" w:rsidRPr="002E4632">
        <w:rPr>
          <w:rFonts w:ascii="Arial" w:hAnsi="Arial" w:cs="Arial"/>
        </w:rPr>
        <w:t xml:space="preserve"> capacity without a device.</w:t>
      </w:r>
      <w:r w:rsidR="001D5FB8" w:rsidRPr="002E4632">
        <w:rPr>
          <w:rFonts w:ascii="Arial" w:hAnsi="Arial" w:cs="Arial"/>
        </w:rPr>
        <w:fldChar w:fldCharType="begin"/>
      </w:r>
      <w:r w:rsidR="00FE5F41">
        <w:rPr>
          <w:rFonts w:ascii="Arial" w:hAnsi="Arial" w:cs="Arial"/>
        </w:rPr>
        <w:instrText xml:space="preserve"> ADDIN ZOTERO_ITEM CSL_CITATION {"citationID":"hmzDsrlD","properties":{"formattedCitation":"\\super 1\\nosupersub{}","plainCitation":"1","noteIndex":0},"citationItems":[{"id":"NHWzZBhg/31IXENBd","uris":["http://zotero.org/users/14111572/items/CD93EFHB"],"itemData":{"id":3097,"type":"article-journal","abstract":"Approved in 2014 by the Food and Drug Administration (FDA) for use with a trained companion, personal powered exoskeletons (PPE) for individuals with spinal cord injury (SCI) provide an opportunity for the appropriate candidate to ambulate in their home and community. As an adjunct to wheeled mobility, PPE use allows those individuals who desire to ambulate the opportunity to experience the potential physiological and psychosocial benefits of assisted walking outside of a rehabilitation setting. There exists, however, a knowledge gap for clinicians regarding appropriate candidate selection for use, as well as who might benefit from ambulating with a PPE. The purpose of this paper is to provide guidance for clinicians working with individuals living with SCI by outlining an expert consensus for a PPE decision-making algorithm, as well as a discussion of potential physiological and psychosocial benefits from PPE use based on early evidence in publication.","container-title":"Frontiers in Rehabilitation Sciences","DOI":"10.3389/fresc.2024.1428708","ISSN":"2673-6861","journalAbbreviation":"Front Rehabil Sci","language":"eng","note":"PMID: 39206134\nPMCID: PMC11349703","page":"1428708","source":"PubMed","title":"Recommendations for clinical decision-making when offering exoskeletons for community use in individuals with spinal cord injury","volume":"5","author":[{"family":"Onate","given":"Derrick"},{"family":"Hogan","given":"Cassandra"},{"family":"Fitzgerald","given":"Kathryn"},{"family":"White","given":"Kevin T."},{"family":"Tansey","given":"Keith"}],"issued":{"date-parts":[["2024"]]}}}],"schema":"https://github.com/citation-style-language/schema/raw/master/csl-citation.json"} </w:instrText>
      </w:r>
      <w:r w:rsidR="001D5FB8" w:rsidRPr="002E4632">
        <w:rPr>
          <w:rFonts w:ascii="Arial" w:hAnsi="Arial" w:cs="Arial"/>
        </w:rPr>
        <w:fldChar w:fldCharType="separate"/>
      </w:r>
      <w:r w:rsidR="001D5FB8" w:rsidRPr="002E4632">
        <w:rPr>
          <w:rFonts w:ascii="Arial" w:hAnsi="Arial" w:cs="Arial"/>
          <w:kern w:val="0"/>
          <w:vertAlign w:val="superscript"/>
        </w:rPr>
        <w:t>1</w:t>
      </w:r>
      <w:r w:rsidR="001D5FB8" w:rsidRPr="002E4632">
        <w:rPr>
          <w:rFonts w:ascii="Arial" w:hAnsi="Arial" w:cs="Arial"/>
        </w:rPr>
        <w:fldChar w:fldCharType="end"/>
      </w:r>
      <w:r w:rsidR="001D5FB8" w:rsidRPr="002E4632">
        <w:rPr>
          <w:rFonts w:ascii="Arial" w:hAnsi="Arial" w:cs="Arial"/>
        </w:rPr>
        <w:t xml:space="preserve"> Another</w:t>
      </w:r>
      <w:r w:rsidR="00FC70E3" w:rsidRPr="002E4632">
        <w:rPr>
          <w:rFonts w:ascii="Arial" w:hAnsi="Arial" w:cs="Arial"/>
        </w:rPr>
        <w:t xml:space="preserve"> paper interview</w:t>
      </w:r>
      <w:r w:rsidR="0019184A" w:rsidRPr="002E4632">
        <w:rPr>
          <w:rFonts w:ascii="Arial" w:hAnsi="Arial" w:cs="Arial"/>
        </w:rPr>
        <w:t>ed</w:t>
      </w:r>
      <w:r w:rsidR="00FC70E3" w:rsidRPr="002E4632">
        <w:rPr>
          <w:rFonts w:ascii="Arial" w:hAnsi="Arial" w:cs="Arial"/>
        </w:rPr>
        <w:t xml:space="preserve"> two persons </w:t>
      </w:r>
      <w:r w:rsidR="00596E0E" w:rsidRPr="002E4632">
        <w:rPr>
          <w:rFonts w:ascii="Arial" w:hAnsi="Arial" w:cs="Arial"/>
        </w:rPr>
        <w:t>on two occasions about their use of an exoskeleton at home.</w:t>
      </w:r>
      <w:r w:rsidR="00702ECA" w:rsidRPr="002E4632">
        <w:rPr>
          <w:rFonts w:ascii="Arial" w:hAnsi="Arial" w:cs="Arial"/>
        </w:rPr>
        <w:t xml:space="preserve"> It was determined that the way in which the technology was used differed between persons, and that those differences were tie</w:t>
      </w:r>
      <w:r w:rsidR="00B44450" w:rsidRPr="002E4632">
        <w:rPr>
          <w:rFonts w:ascii="Arial" w:hAnsi="Arial" w:cs="Arial"/>
        </w:rPr>
        <w:t>d</w:t>
      </w:r>
      <w:r w:rsidR="00702ECA" w:rsidRPr="002E4632">
        <w:rPr>
          <w:rFonts w:ascii="Arial" w:hAnsi="Arial" w:cs="Arial"/>
        </w:rPr>
        <w:t xml:space="preserve"> to their </w:t>
      </w:r>
      <w:r w:rsidR="00360ADD" w:rsidRPr="002E4632">
        <w:rPr>
          <w:rFonts w:ascii="Arial" w:hAnsi="Arial" w:cs="Arial"/>
        </w:rPr>
        <w:t>dispositions, social and cultural contexts.</w:t>
      </w:r>
      <w:r w:rsidR="00360ADD" w:rsidRPr="002E4632">
        <w:rPr>
          <w:rFonts w:ascii="Arial" w:hAnsi="Arial" w:cs="Arial"/>
        </w:rPr>
        <w:fldChar w:fldCharType="begin"/>
      </w:r>
      <w:r w:rsidR="00FE5F41">
        <w:rPr>
          <w:rFonts w:ascii="Arial" w:hAnsi="Arial" w:cs="Arial"/>
        </w:rPr>
        <w:instrText xml:space="preserve"> ADDIN ZOTERO_ITEM CSL_CITATION {"citationID":"SSl2FahE","properties":{"formattedCitation":"\\super 2\\nosupersub{}","plainCitation":"2","noteIndex":0},"citationItems":[{"id":"NHWzZBhg/NUsjRWcb","uris":["http://zotero.org/users/14111572/items/FG6BFQ4G"],"itemData":{"id":523,"type":"article-journal","abstract":"Background:\n              Recent advancements in sensor technology and artificial intelligence mechanisms have led to a rapid increase in research and development of robotic orthoses or “exoskeletons” to support people with mobility problems. The purpose of this case study was to provide insight into the lived reality of using the assistive robotic exoskeleton ReWalk.\n            \n            \n              Method:\n              We used ethnographic techniques to explore the everyday experience and use of the assistive robotic device.\n            \n            \n              Results:\n              We found that the appropriation and integration of the technology within the patient's everyday lives required a social and collaborative effort, which continued into use. The decisions to utilise the technology (or not) was closely tied to physical, social, cultural, environmental, and psychological factors. Consequently, there was much variation in patients' perception of the technology and opportunities for support. Four themes emerged:\n            \n            (a) Meaning of mobility—physical mobility represents more than functional ability. Its present socio-cultural meaning is associated with an individual's self-identity and life priorities.\n            (b) Accomplishing body-technique—integration with the body requires a long process of skill acquisition and re-embodiment.\n            (c) Adaptation and adjustment in use—successful use of the technology was characterised by ongoing adjustment and adaptation of the technology and ways of using it.\n            (d) Human element—introduction and sustained use of the exoskeleton demand a social and collaborative effort across the user's professional and lay resources.\n            \n              Conclusions:\n              This study highlights that the development and implementation of the technology need to be grounded in a deep understanding of the day-to-day lives and experiences of the people that use them.","container-title":"Frontiers in Medical Technology","DOI":"10.3389/fmedt.2021.747632","ISSN":"2673-3129","journalAbbreviation":"Front. Med. Technol.","page":"747632","source":"DOI.org (Crossref)","title":"Living With Assistive Robotics: Exploring the Everyday Use of Exoskeleton for Persons With Spinal Cord Injury","title-short":"Living With Assistive Robotics","volume":"3","author":[{"family":"Lusardi","given":"Roberto"},{"family":"Tomelleri","given":"Stefano"},{"family":"Wherton","given":"Joseph"}],"issued":{"date-parts":[["2021",10,8]]}}}],"schema":"https://github.com/citation-style-language/schema/raw/master/csl-citation.json"} </w:instrText>
      </w:r>
      <w:r w:rsidR="00360ADD" w:rsidRPr="002E4632">
        <w:rPr>
          <w:rFonts w:ascii="Arial" w:hAnsi="Arial" w:cs="Arial"/>
        </w:rPr>
        <w:fldChar w:fldCharType="separate"/>
      </w:r>
      <w:r w:rsidR="001D5FB8" w:rsidRPr="002E4632">
        <w:rPr>
          <w:rFonts w:ascii="Arial" w:hAnsi="Arial" w:cs="Arial"/>
          <w:kern w:val="0"/>
          <w:vertAlign w:val="superscript"/>
        </w:rPr>
        <w:t>2</w:t>
      </w:r>
      <w:r w:rsidR="00360ADD" w:rsidRPr="002E4632">
        <w:rPr>
          <w:rFonts w:ascii="Arial" w:hAnsi="Arial" w:cs="Arial"/>
        </w:rPr>
        <w:fldChar w:fldCharType="end"/>
      </w:r>
      <w:r w:rsidR="00B67789" w:rsidRPr="002E4632">
        <w:rPr>
          <w:rFonts w:ascii="Arial" w:hAnsi="Arial" w:cs="Arial"/>
        </w:rPr>
        <w:t xml:space="preserve"> It was also important for users to understand that </w:t>
      </w:r>
      <w:r w:rsidR="00B34581" w:rsidRPr="002E4632">
        <w:rPr>
          <w:rFonts w:ascii="Arial" w:hAnsi="Arial" w:cs="Arial"/>
        </w:rPr>
        <w:t xml:space="preserve">using an exoskeleton is not equivalent to relearning to walk, </w:t>
      </w:r>
      <w:r w:rsidR="00FE5752" w:rsidRPr="002E4632">
        <w:rPr>
          <w:rFonts w:ascii="Arial" w:hAnsi="Arial" w:cs="Arial"/>
        </w:rPr>
        <w:t xml:space="preserve">and that this process of re-embodiment takes </w:t>
      </w:r>
      <w:r w:rsidR="00E62275" w:rsidRPr="002E4632">
        <w:rPr>
          <w:rFonts w:ascii="Arial" w:hAnsi="Arial" w:cs="Arial"/>
        </w:rPr>
        <w:t>physical</w:t>
      </w:r>
      <w:r w:rsidR="00FE5752" w:rsidRPr="002E4632">
        <w:rPr>
          <w:rFonts w:ascii="Arial" w:hAnsi="Arial" w:cs="Arial"/>
        </w:rPr>
        <w:t xml:space="preserve"> and mental effort to accomplish</w:t>
      </w:r>
      <w:r w:rsidR="00B34581" w:rsidRPr="002E4632">
        <w:rPr>
          <w:rFonts w:ascii="Arial" w:hAnsi="Arial" w:cs="Arial"/>
        </w:rPr>
        <w:t>.</w:t>
      </w:r>
      <w:r w:rsidR="00FE5752" w:rsidRPr="002E4632">
        <w:rPr>
          <w:rFonts w:ascii="Arial" w:hAnsi="Arial" w:cs="Arial"/>
        </w:rPr>
        <w:fldChar w:fldCharType="begin"/>
      </w:r>
      <w:r w:rsidR="00FE5F41">
        <w:rPr>
          <w:rFonts w:ascii="Arial" w:hAnsi="Arial" w:cs="Arial"/>
        </w:rPr>
        <w:instrText xml:space="preserve"> ADDIN ZOTERO_ITEM CSL_CITATION {"citationID":"YlumApG0","properties":{"formattedCitation":"\\super 2\\nosupersub{}","plainCitation":"2","noteIndex":0},"citationItems":[{"id":"NHWzZBhg/NUsjRWcb","uris":["http://zotero.org/users/14111572/items/FG6BFQ4G"],"itemData":{"id":523,"type":"article-journal","abstract":"Background:\n              Recent advancements in sensor technology and artificial intelligence mechanisms have led to a rapid increase in research and development of robotic orthoses or “exoskeletons” to support people with mobility problems. The purpose of this case study was to provide insight into the lived reality of using the assistive robotic exoskeleton ReWalk.\n            \n            \n              Method:\n              We used ethnographic techniques to explore the everyday experience and use of the assistive robotic device.\n            \n            \n              Results:\n              We found that the appropriation and integration of the technology within the patient's everyday lives required a social and collaborative effort, which continued into use. The decisions to utilise the technology (or not) was closely tied to physical, social, cultural, environmental, and psychological factors. Consequently, there was much variation in patients' perception of the technology and opportunities for support. Four themes emerged:\n            \n            (a) Meaning of mobility—physical mobility represents more than functional ability. Its present socio-cultural meaning is associated with an individual's self-identity and life priorities.\n            (b) Accomplishing body-technique—integration with the body requires a long process of skill acquisition and re-embodiment.\n            (c) Adaptation and adjustment in use—successful use of the technology was characterised by ongoing adjustment and adaptation of the technology and ways of using it.\n            (d) Human element—introduction and sustained use of the exoskeleton demand a social and collaborative effort across the user's professional and lay resources.\n            \n              Conclusions:\n              This study highlights that the development and implementation of the technology need to be grounded in a deep understanding of the day-to-day lives and experiences of the people that use them.","container-title":"Frontiers in Medical Technology","DOI":"10.3389/fmedt.2021.747632","ISSN":"2673-3129","journalAbbreviation":"Front. Med. Technol.","page":"747632","source":"DOI.org (Crossref)","title":"Living With Assistive Robotics: Exploring the Everyday Use of Exoskeleton for Persons With Spinal Cord Injury","title-short":"Living With Assistive Robotics","volume":"3","author":[{"family":"Lusardi","given":"Roberto"},{"family":"Tomelleri","given":"Stefano"},{"family":"Wherton","given":"Joseph"}],"issued":{"date-parts":[["2021",10,8]]}}}],"schema":"https://github.com/citation-style-language/schema/raw/master/csl-citation.json"} </w:instrText>
      </w:r>
      <w:r w:rsidR="00FE5752" w:rsidRPr="002E4632">
        <w:rPr>
          <w:rFonts w:ascii="Arial" w:hAnsi="Arial" w:cs="Arial"/>
        </w:rPr>
        <w:fldChar w:fldCharType="separate"/>
      </w:r>
      <w:r w:rsidR="001D5FB8" w:rsidRPr="002E4632">
        <w:rPr>
          <w:rFonts w:ascii="Arial" w:hAnsi="Arial" w:cs="Arial"/>
          <w:kern w:val="0"/>
          <w:vertAlign w:val="superscript"/>
        </w:rPr>
        <w:t>2</w:t>
      </w:r>
      <w:r w:rsidR="00FE5752" w:rsidRPr="002E4632">
        <w:rPr>
          <w:rFonts w:ascii="Arial" w:hAnsi="Arial" w:cs="Arial"/>
        </w:rPr>
        <w:fldChar w:fldCharType="end"/>
      </w:r>
      <w:r w:rsidR="002B49C0" w:rsidRPr="002E4632">
        <w:rPr>
          <w:rFonts w:ascii="Arial" w:hAnsi="Arial" w:cs="Arial"/>
        </w:rPr>
        <w:t xml:space="preserve"> The need to have a support person also </w:t>
      </w:r>
      <w:r w:rsidR="00E77725" w:rsidRPr="002E4632">
        <w:rPr>
          <w:rFonts w:ascii="Arial" w:hAnsi="Arial" w:cs="Arial"/>
        </w:rPr>
        <w:t xml:space="preserve">forces some collaboration between user and the support person, </w:t>
      </w:r>
      <w:r w:rsidR="000A6A65" w:rsidRPr="002E4632">
        <w:rPr>
          <w:rFonts w:ascii="Arial" w:hAnsi="Arial" w:cs="Arial"/>
        </w:rPr>
        <w:t>and being dependent on that support person for use of the exoskeleton can present challenges.</w:t>
      </w:r>
      <w:r w:rsidR="000A6A65" w:rsidRPr="002E4632">
        <w:rPr>
          <w:rFonts w:ascii="Arial" w:hAnsi="Arial" w:cs="Arial"/>
        </w:rPr>
        <w:fldChar w:fldCharType="begin"/>
      </w:r>
      <w:r w:rsidR="00FE5F41">
        <w:rPr>
          <w:rFonts w:ascii="Arial" w:hAnsi="Arial" w:cs="Arial"/>
        </w:rPr>
        <w:instrText xml:space="preserve"> ADDIN ZOTERO_ITEM CSL_CITATION {"citationID":"ullkS58y","properties":{"formattedCitation":"\\super 2\\nosupersub{}","plainCitation":"2","noteIndex":0},"citationItems":[{"id":"NHWzZBhg/NUsjRWcb","uris":["http://zotero.org/users/14111572/items/FG6BFQ4G"],"itemData":{"id":523,"type":"article-journal","abstract":"Background:\n              Recent advancements in sensor technology and artificial intelligence mechanisms have led to a rapid increase in research and development of robotic orthoses or “exoskeletons” to support people with mobility problems. The purpose of this case study was to provide insight into the lived reality of using the assistive robotic exoskeleton ReWalk.\n            \n            \n              Method:\n              We used ethnographic techniques to explore the everyday experience and use of the assistive robotic device.\n            \n            \n              Results:\n              We found that the appropriation and integration of the technology within the patient's everyday lives required a social and collaborative effort, which continued into use. The decisions to utilise the technology (or not) was closely tied to physical, social, cultural, environmental, and psychological factors. Consequently, there was much variation in patients' perception of the technology and opportunities for support. Four themes emerged:\n            \n            (a) Meaning of mobility—physical mobility represents more than functional ability. Its present socio-cultural meaning is associated with an individual's self-identity and life priorities.\n            (b) Accomplishing body-technique—integration with the body requires a long process of skill acquisition and re-embodiment.\n            (c) Adaptation and adjustment in use—successful use of the technology was characterised by ongoing adjustment and adaptation of the technology and ways of using it.\n            (d) Human element—introduction and sustained use of the exoskeleton demand a social and collaborative effort across the user's professional and lay resources.\n            \n              Conclusions:\n              This study highlights that the development and implementation of the technology need to be grounded in a deep understanding of the day-to-day lives and experiences of the people that use them.","container-title":"Frontiers in Medical Technology","DOI":"10.3389/fmedt.2021.747632","ISSN":"2673-3129","journalAbbreviation":"Front. Med. Technol.","page":"747632","source":"DOI.org (Crossref)","title":"Living With Assistive Robotics: Exploring the Everyday Use of Exoskeleton for Persons With Spinal Cord Injury","title-short":"Living With Assistive Robotics","volume":"3","author":[{"family":"Lusardi","given":"Roberto"},{"family":"Tomelleri","given":"Stefano"},{"family":"Wherton","given":"Joseph"}],"issued":{"date-parts":[["2021",10,8]]}}}],"schema":"https://github.com/citation-style-language/schema/raw/master/csl-citation.json"} </w:instrText>
      </w:r>
      <w:r w:rsidR="000A6A65" w:rsidRPr="002E4632">
        <w:rPr>
          <w:rFonts w:ascii="Arial" w:hAnsi="Arial" w:cs="Arial"/>
        </w:rPr>
        <w:fldChar w:fldCharType="separate"/>
      </w:r>
      <w:r w:rsidR="001D5FB8" w:rsidRPr="002E4632">
        <w:rPr>
          <w:rFonts w:ascii="Arial" w:hAnsi="Arial" w:cs="Arial"/>
          <w:kern w:val="0"/>
          <w:vertAlign w:val="superscript"/>
        </w:rPr>
        <w:t>2</w:t>
      </w:r>
      <w:r w:rsidR="000A6A65" w:rsidRPr="002E4632">
        <w:rPr>
          <w:rFonts w:ascii="Arial" w:hAnsi="Arial" w:cs="Arial"/>
        </w:rPr>
        <w:fldChar w:fldCharType="end"/>
      </w:r>
      <w:r w:rsidR="00B34581" w:rsidRPr="002E4632">
        <w:rPr>
          <w:rFonts w:ascii="Arial" w:hAnsi="Arial" w:cs="Arial"/>
        </w:rPr>
        <w:t xml:space="preserve"> </w:t>
      </w:r>
    </w:p>
    <w:p w14:paraId="622A421B" w14:textId="77777777" w:rsidR="000B1C1B" w:rsidRPr="002E4632" w:rsidRDefault="000B1C1B" w:rsidP="000B1C1B">
      <w:pPr>
        <w:rPr>
          <w:rFonts w:ascii="Arial" w:hAnsi="Arial" w:cs="Arial"/>
          <w:i/>
          <w:iCs/>
          <w:sz w:val="28"/>
          <w:szCs w:val="28"/>
          <w:u w:val="single"/>
        </w:rPr>
      </w:pPr>
      <w:r w:rsidRPr="002E4632">
        <w:rPr>
          <w:rFonts w:ascii="Arial" w:hAnsi="Arial" w:cs="Arial"/>
          <w:i/>
          <w:iCs/>
          <w:sz w:val="28"/>
          <w:szCs w:val="28"/>
          <w:u w:val="single"/>
        </w:rPr>
        <w:t>Health Benefits</w:t>
      </w:r>
    </w:p>
    <w:p w14:paraId="3F8E6A41" w14:textId="68427072" w:rsidR="00B15F72" w:rsidRPr="002E4632" w:rsidRDefault="009A601C" w:rsidP="00D9467B">
      <w:pPr>
        <w:rPr>
          <w:rFonts w:ascii="Arial" w:hAnsi="Arial" w:cs="Arial"/>
        </w:rPr>
      </w:pPr>
      <w:r w:rsidRPr="002E4632">
        <w:rPr>
          <w:rFonts w:ascii="Arial" w:hAnsi="Arial" w:cs="Arial"/>
        </w:rPr>
        <w:t xml:space="preserve">Two articles look at actual home use and outcomes. </w:t>
      </w:r>
      <w:r w:rsidR="00382270" w:rsidRPr="002E4632">
        <w:rPr>
          <w:rFonts w:ascii="Arial" w:hAnsi="Arial" w:cs="Arial"/>
        </w:rPr>
        <w:t>These differed significantly in their length of intervention.</w:t>
      </w:r>
      <w:r w:rsidR="00605CDE" w:rsidRPr="002E4632">
        <w:rPr>
          <w:rFonts w:ascii="Arial" w:hAnsi="Arial" w:cs="Arial"/>
        </w:rPr>
        <w:t xml:space="preserve"> </w:t>
      </w:r>
      <w:r w:rsidRPr="002E4632">
        <w:rPr>
          <w:rFonts w:ascii="Arial" w:hAnsi="Arial" w:cs="Arial"/>
        </w:rPr>
        <w:t xml:space="preserve">One </w:t>
      </w:r>
      <w:r w:rsidR="001A0DD4" w:rsidRPr="002E4632">
        <w:rPr>
          <w:rFonts w:ascii="Arial" w:hAnsi="Arial" w:cs="Arial"/>
        </w:rPr>
        <w:t xml:space="preserve">randomized </w:t>
      </w:r>
      <w:r w:rsidR="00285125" w:rsidRPr="002E4632">
        <w:rPr>
          <w:rFonts w:ascii="Arial" w:hAnsi="Arial" w:cs="Arial"/>
        </w:rPr>
        <w:t xml:space="preserve">161 </w:t>
      </w:r>
      <w:r w:rsidR="001A0DD4" w:rsidRPr="002E4632">
        <w:rPr>
          <w:rFonts w:ascii="Arial" w:hAnsi="Arial" w:cs="Arial"/>
        </w:rPr>
        <w:t xml:space="preserve">veterans to standard of care wheelchair use or </w:t>
      </w:r>
      <w:r w:rsidR="003A15A1" w:rsidRPr="002E4632">
        <w:rPr>
          <w:rFonts w:ascii="Arial" w:hAnsi="Arial" w:cs="Arial"/>
        </w:rPr>
        <w:t>standar</w:t>
      </w:r>
      <w:r w:rsidR="00285125" w:rsidRPr="002E4632">
        <w:rPr>
          <w:rFonts w:ascii="Arial" w:hAnsi="Arial" w:cs="Arial"/>
        </w:rPr>
        <w:t>d</w:t>
      </w:r>
      <w:r w:rsidR="003A15A1" w:rsidRPr="002E4632">
        <w:rPr>
          <w:rFonts w:ascii="Arial" w:hAnsi="Arial" w:cs="Arial"/>
        </w:rPr>
        <w:t xml:space="preserve"> of care plus at-will use of an exoskeleton over four months. </w:t>
      </w:r>
      <w:r w:rsidR="00D201E4" w:rsidRPr="002E4632">
        <w:rPr>
          <w:rFonts w:ascii="Arial" w:hAnsi="Arial" w:cs="Arial"/>
        </w:rPr>
        <w:t>While many results were similar between groups, the exoskeleton group reported</w:t>
      </w:r>
      <w:r w:rsidR="00A23476" w:rsidRPr="002E4632">
        <w:rPr>
          <w:rFonts w:ascii="Arial" w:hAnsi="Arial" w:cs="Arial"/>
        </w:rPr>
        <w:t xml:space="preserve"> a</w:t>
      </w:r>
      <w:r w:rsidR="00D201E4" w:rsidRPr="002E4632">
        <w:rPr>
          <w:rFonts w:ascii="Arial" w:hAnsi="Arial" w:cs="Arial"/>
        </w:rPr>
        <w:t xml:space="preserve"> </w:t>
      </w:r>
      <w:r w:rsidR="00627EC9" w:rsidRPr="002E4632">
        <w:rPr>
          <w:rFonts w:ascii="Arial" w:hAnsi="Arial" w:cs="Arial"/>
        </w:rPr>
        <w:t>significant global impression of improvement</w:t>
      </w:r>
      <w:r w:rsidR="00A739D0" w:rsidRPr="002E4632">
        <w:rPr>
          <w:rFonts w:ascii="Arial" w:hAnsi="Arial" w:cs="Arial"/>
        </w:rPr>
        <w:t xml:space="preserve"> and</w:t>
      </w:r>
      <w:r w:rsidR="00627EC9" w:rsidRPr="002E4632">
        <w:rPr>
          <w:rFonts w:ascii="Arial" w:hAnsi="Arial" w:cs="Arial"/>
        </w:rPr>
        <w:t xml:space="preserve"> </w:t>
      </w:r>
      <w:r w:rsidR="00A739D0" w:rsidRPr="002E4632">
        <w:rPr>
          <w:rFonts w:ascii="Arial" w:hAnsi="Arial" w:cs="Arial"/>
        </w:rPr>
        <w:t>a reduction in sleep disturbance</w:t>
      </w:r>
      <w:r w:rsidR="000E2303" w:rsidRPr="002E4632">
        <w:rPr>
          <w:rFonts w:ascii="Arial" w:hAnsi="Arial" w:cs="Arial"/>
        </w:rPr>
        <w:t>.</w:t>
      </w:r>
      <w:r w:rsidR="000E2303" w:rsidRPr="002E4632">
        <w:rPr>
          <w:rFonts w:ascii="Arial" w:hAnsi="Arial" w:cs="Arial"/>
        </w:rPr>
        <w:fldChar w:fldCharType="begin"/>
      </w:r>
      <w:r w:rsidR="00FE5F41">
        <w:rPr>
          <w:rFonts w:ascii="Arial" w:hAnsi="Arial" w:cs="Arial"/>
        </w:rPr>
        <w:instrText xml:space="preserve"> ADDIN ZOTERO_ITEM CSL_CITATION {"citationID":"dqAXmTjT","properties":{"formattedCitation":"\\super 3\\nosupersub{}","plainCitation":"3","noteIndex":0},"citationItems":[{"id":"NHWzZBhg/tyPJlfxb","uris":["http://zotero.org/users/14111572/items/K77KUW3D"],"itemData":{"id":2701,"type":"article-journal","abstract":"Importance\n              Robotic exoskeletons leverage technology that assists people with spinal cord injury (SCI) to walk. The efficacy of home and community exoskeletal use has not been studied in a randomized clinical trial (RCT).\n            \n            \n              Objective\n              To examine whether use of a wheelchair plus an exoskeleton compared with use of only a wheelchair led to clinically meaningful net improvements in patient-reported outcomes for mental and physical health.\n            \n            \n              Design, Setting, and Participants\n              This RCT of veterans with SCI was conducted at 15 Veterans Affairs medical centers in the US from September 6, 2016, to September 27, 2021. Data analysis was performed from March 10, 2022, to June 20, 2024.\n            \n            \n              Interventions\n              Participants were randomized (1:1) to standard of care (SOC) wheelchair use or SOC plus at-will use of a US Food and Drug Administration (FDA)–cleared exoskeletal-assisted walking (EAW) device for 4 months in the home and community.\n            \n            \n              Main Outcomes and Measures\n              Two primary outcomes were studied: 4.0-point or greater improvement in the mental component summary score on the Veterans RAND 36-Item Health Survey (MCS/VR-36) and 10% improvement in the total T score of the Spinal Cord Injury–Quality of Life (SCI-QOL) physical and medical health domain and reported as the proportion who achieved clinically meaningful changes. The primary outcomes were measured at baseline, post randomization after advanced EAW training sessions, and at 2 months and 4 months (primary end point) in the intervention period. Device usage, reasons for not using, and adverse events were collected.\n            \n            \n              Results\n              A total of 161 veterans with SCI were randomized to the EAW (n = 78) or SOC (n = 83) group; 151 (94%) were male, the median age was 47 (IQR, 35-56) years, and median time since SCI was 7.3 (IQR, 0.5 to 46.5) years. The difference in proportion of successes between the EAW and SOC groups on the MCS/VR-36 (12 of 78 [15.4%] vs 14 of 83 [16.9%]; relative risk, 0.91; 95% CI, 0.45-1.85) and SCI-QOL physical and medical health domain (10 of 78 [12.8%] vs 11 of 83 [13.3%]; relative risk, 0.97; 95% CI, 0.44-2.15) was not statistically different. Device use was lower than expected (mean [SD] distance, 1.53 [0.02] miles per month), primarily due to the FDA-mandated companion being unavailable 43.9% of the time (177 of 403 instances). Two EAW-related foot fractures and 9 unrelated fractures (mostly during wheelchair transfers) were reported.\n            \n            \n              Conclusions and Relevance\n              In this RCT of veterans with SCI, the lack of improved outcomes with EAW device use may have been related to the relatively low device usage. Solutions for companion requirements and user-friendly technological adaptations should be considered for improved personal use of these devices.\n            \n            \n              Trial Registration\n              \n                ClinicalTrials.gov Identifier:\n                NCT02658656","container-title":"JAMA Network Open","DOI":"10.1001/jamanetworkopen.2024.31501","ISSN":"2574-3805","issue":"9","journalAbbreviation":"JAMA Netw Open","language":"en","page":"e2431501","source":"DOI.org (Crossref)","title":"Exoskeletal-Assisted Walking in Veterans With Paralysis: A Randomized Clinical Trial","title-short":"Exoskeletal-Assisted Walking in Veterans With Paralysis","volume":"7","author":[{"family":"Spungen","given":"Ann M."},{"family":"Dematt","given":"Ellen J."},{"family":"Biswas","given":"Kousick"},{"family":"Jones","given":"Karen M."},{"family":"Mi","given":"Zhibao"},{"family":"Snodgrass","given":"Amanda J."},{"family":"Morin","given":"Kel"},{"family":"Asselin","given":"Pierre K."},{"family":"Cirnigliaro","given":"Christopher M."},{"family":"Kirshblum","given":"Steven"},{"family":"Gorman","given":"Peter H."},{"family":"Goetz","given":"Lance L."},{"family":"Stenson","given":"Katherine"},{"family":"White","given":"Kevin T."},{"family":"Hon","given":"Alice"},{"family":"Sabharwal","given":"Sunil"},{"family":"Kiratli","given":"B. Jenny"},{"family":"Ota","given":"Doug"},{"family":"Bennett","given":"Bridget"},{"family":"Berman","given":"Joseph E."},{"family":"Castillo","given":"Denis"},{"family":"Lee","given":"Kenneth K."},{"family":"Eddy","given":"Byron W."},{"family":"Henzel","given":"M. Kristi"},{"family":"Trbovich","given":"Michelle"},{"family":"Holmes","given":"Sally A."},{"family":"Skelton","given":"Felicia"},{"family":"Priebe","given":"Michael"},{"family":"Kornfeld","given":"Stephen L."},{"family":"Huang","given":"Grant D."},{"family":"Bauman","given":"William A."}],"issued":{"date-parts":[["2024",9,4]]}}}],"schema":"https://github.com/citation-style-language/schema/raw/master/csl-citation.json"} </w:instrText>
      </w:r>
      <w:r w:rsidR="000E2303" w:rsidRPr="002E4632">
        <w:rPr>
          <w:rFonts w:ascii="Arial" w:hAnsi="Arial" w:cs="Arial"/>
        </w:rPr>
        <w:fldChar w:fldCharType="separate"/>
      </w:r>
      <w:r w:rsidR="000E2303" w:rsidRPr="002E4632">
        <w:rPr>
          <w:rFonts w:ascii="Arial" w:hAnsi="Arial" w:cs="Arial"/>
          <w:kern w:val="0"/>
          <w:vertAlign w:val="superscript"/>
        </w:rPr>
        <w:t>3</w:t>
      </w:r>
      <w:r w:rsidR="000E2303" w:rsidRPr="002E4632">
        <w:rPr>
          <w:rFonts w:ascii="Arial" w:hAnsi="Arial" w:cs="Arial"/>
        </w:rPr>
        <w:fldChar w:fldCharType="end"/>
      </w:r>
      <w:r w:rsidR="008E417F" w:rsidRPr="002E4632">
        <w:rPr>
          <w:rFonts w:ascii="Arial" w:hAnsi="Arial" w:cs="Arial"/>
        </w:rPr>
        <w:t xml:space="preserve"> However, in this study, the exoskeleton group averaged </w:t>
      </w:r>
      <w:r w:rsidR="00990435" w:rsidRPr="002E4632">
        <w:rPr>
          <w:rFonts w:ascii="Arial" w:hAnsi="Arial" w:cs="Arial"/>
        </w:rPr>
        <w:t>86 minutes of use per week and between 4321 and 6192 steps per month</w:t>
      </w:r>
      <w:r w:rsidR="00846D3F" w:rsidRPr="002E4632">
        <w:rPr>
          <w:rFonts w:ascii="Arial" w:hAnsi="Arial" w:cs="Arial"/>
        </w:rPr>
        <w:t xml:space="preserve">, which is low usage, especially when compared to the research based studies which usually require </w:t>
      </w:r>
      <w:r w:rsidR="00DD059D" w:rsidRPr="002E4632">
        <w:rPr>
          <w:rFonts w:ascii="Arial" w:hAnsi="Arial" w:cs="Arial"/>
        </w:rPr>
        <w:t>180-300 minutes of use per week.</w:t>
      </w:r>
      <w:r w:rsidR="00DD059D" w:rsidRPr="002E4632">
        <w:rPr>
          <w:rFonts w:ascii="Arial" w:hAnsi="Arial" w:cs="Arial"/>
        </w:rPr>
        <w:fldChar w:fldCharType="begin"/>
      </w:r>
      <w:r w:rsidR="00FE5F41">
        <w:rPr>
          <w:rFonts w:ascii="Arial" w:hAnsi="Arial" w:cs="Arial"/>
        </w:rPr>
        <w:instrText xml:space="preserve"> ADDIN ZOTERO_ITEM CSL_CITATION {"citationID":"oUImr6d2","properties":{"formattedCitation":"\\super 3\\nosupersub{}","plainCitation":"3","noteIndex":0},"citationItems":[{"id":"NHWzZBhg/tyPJlfxb","uris":["http://zotero.org/users/14111572/items/K77KUW3D"],"itemData":{"id":2701,"type":"article-journal","abstract":"Importance\n              Robotic exoskeletons leverage technology that assists people with spinal cord injury (SCI) to walk. The efficacy of home and community exoskeletal use has not been studied in a randomized clinical trial (RCT).\n            \n            \n              Objective\n              To examine whether use of a wheelchair plus an exoskeleton compared with use of only a wheelchair led to clinically meaningful net improvements in patient-reported outcomes for mental and physical health.\n            \n            \n              Design, Setting, and Participants\n              This RCT of veterans with SCI was conducted at 15 Veterans Affairs medical centers in the US from September 6, 2016, to September 27, 2021. Data analysis was performed from March 10, 2022, to June 20, 2024.\n            \n            \n              Interventions\n              Participants were randomized (1:1) to standard of care (SOC) wheelchair use or SOC plus at-will use of a US Food and Drug Administration (FDA)–cleared exoskeletal-assisted walking (EAW) device for 4 months in the home and community.\n            \n            \n              Main Outcomes and Measures\n              Two primary outcomes were studied: 4.0-point or greater improvement in the mental component summary score on the Veterans RAND 36-Item Health Survey (MCS/VR-36) and 10% improvement in the total T score of the Spinal Cord Injury–Quality of Life (SCI-QOL) physical and medical health domain and reported as the proportion who achieved clinically meaningful changes. The primary outcomes were measured at baseline, post randomization after advanced EAW training sessions, and at 2 months and 4 months (primary end point) in the intervention period. Device usage, reasons for not using, and adverse events were collected.\n            \n            \n              Results\n              A total of 161 veterans with SCI were randomized to the EAW (n = 78) or SOC (n = 83) group; 151 (94%) were male, the median age was 47 (IQR, 35-56) years, and median time since SCI was 7.3 (IQR, 0.5 to 46.5) years. The difference in proportion of successes between the EAW and SOC groups on the MCS/VR-36 (12 of 78 [15.4%] vs 14 of 83 [16.9%]; relative risk, 0.91; 95% CI, 0.45-1.85) and SCI-QOL physical and medical health domain (10 of 78 [12.8%] vs 11 of 83 [13.3%]; relative risk, 0.97; 95% CI, 0.44-2.15) was not statistically different. Device use was lower than expected (mean [SD] distance, 1.53 [0.02] miles per month), primarily due to the FDA-mandated companion being unavailable 43.9% of the time (177 of 403 instances). Two EAW-related foot fractures and 9 unrelated fractures (mostly during wheelchair transfers) were reported.\n            \n            \n              Conclusions and Relevance\n              In this RCT of veterans with SCI, the lack of improved outcomes with EAW device use may have been related to the relatively low device usage. Solutions for companion requirements and user-friendly technological adaptations should be considered for improved personal use of these devices.\n            \n            \n              Trial Registration\n              \n                ClinicalTrials.gov Identifier:\n                NCT02658656","container-title":"JAMA Network Open","DOI":"10.1001/jamanetworkopen.2024.31501","ISSN":"2574-3805","issue":"9","journalAbbreviation":"JAMA Netw Open","language":"en","page":"e2431501","source":"DOI.org (Crossref)","title":"Exoskeletal-Assisted Walking in Veterans With Paralysis: A Randomized Clinical Trial","title-short":"Exoskeletal-Assisted Walking in Veterans With Paralysis","volume":"7","author":[{"family":"Spungen","given":"Ann M."},{"family":"Dematt","given":"Ellen J."},{"family":"Biswas","given":"Kousick"},{"family":"Jones","given":"Karen M."},{"family":"Mi","given":"Zhibao"},{"family":"Snodgrass","given":"Amanda J."},{"family":"Morin","given":"Kel"},{"family":"Asselin","given":"Pierre K."},{"family":"Cirnigliaro","given":"Christopher M."},{"family":"Kirshblum","given":"Steven"},{"family":"Gorman","given":"Peter H."},{"family":"Goetz","given":"Lance L."},{"family":"Stenson","given":"Katherine"},{"family":"White","given":"Kevin T."},{"family":"Hon","given":"Alice"},{"family":"Sabharwal","given":"Sunil"},{"family":"Kiratli","given":"B. Jenny"},{"family":"Ota","given":"Doug"},{"family":"Bennett","given":"Bridget"},{"family":"Berman","given":"Joseph E."},{"family":"Castillo","given":"Denis"},{"family":"Lee","given":"Kenneth K."},{"family":"Eddy","given":"Byron W."},{"family":"Henzel","given":"M. Kristi"},{"family":"Trbovich","given":"Michelle"},{"family":"Holmes","given":"Sally A."},{"family":"Skelton","given":"Felicia"},{"family":"Priebe","given":"Michael"},{"family":"Kornfeld","given":"Stephen L."},{"family":"Huang","given":"Grant D."},{"family":"Bauman","given":"William A."}],"issued":{"date-parts":[["2024",9,4]]}}}],"schema":"https://github.com/citation-style-language/schema/raw/master/csl-citation.json"} </w:instrText>
      </w:r>
      <w:r w:rsidR="00DD059D" w:rsidRPr="002E4632">
        <w:rPr>
          <w:rFonts w:ascii="Arial" w:hAnsi="Arial" w:cs="Arial"/>
        </w:rPr>
        <w:fldChar w:fldCharType="separate"/>
      </w:r>
      <w:r w:rsidR="00DD059D" w:rsidRPr="002E4632">
        <w:rPr>
          <w:rFonts w:ascii="Arial" w:hAnsi="Arial" w:cs="Arial"/>
          <w:kern w:val="0"/>
          <w:vertAlign w:val="superscript"/>
        </w:rPr>
        <w:t>3</w:t>
      </w:r>
      <w:r w:rsidR="00DD059D" w:rsidRPr="002E4632">
        <w:rPr>
          <w:rFonts w:ascii="Arial" w:hAnsi="Arial" w:cs="Arial"/>
        </w:rPr>
        <w:fldChar w:fldCharType="end"/>
      </w:r>
      <w:r w:rsidR="00DD059D" w:rsidRPr="002E4632">
        <w:rPr>
          <w:rFonts w:ascii="Arial" w:hAnsi="Arial" w:cs="Arial"/>
        </w:rPr>
        <w:t xml:space="preserve"> Therefore it could be possible that this usage was not enough to cause significant change.</w:t>
      </w:r>
      <w:r w:rsidR="00605CDE" w:rsidRPr="002E4632">
        <w:rPr>
          <w:rFonts w:ascii="Arial" w:hAnsi="Arial" w:cs="Arial"/>
        </w:rPr>
        <w:t xml:space="preserve"> </w:t>
      </w:r>
      <w:r w:rsidR="00382270" w:rsidRPr="002E4632">
        <w:rPr>
          <w:rFonts w:ascii="Arial" w:hAnsi="Arial" w:cs="Arial"/>
        </w:rPr>
        <w:t xml:space="preserve">The second </w:t>
      </w:r>
      <w:r w:rsidR="00932D08" w:rsidRPr="002E4632">
        <w:rPr>
          <w:rFonts w:ascii="Arial" w:hAnsi="Arial" w:cs="Arial"/>
        </w:rPr>
        <w:t xml:space="preserve">followed 14 persons with complete SCI who used the ReWalk </w:t>
      </w:r>
      <w:r w:rsidR="00E468F4" w:rsidRPr="002E4632">
        <w:rPr>
          <w:rFonts w:ascii="Arial" w:hAnsi="Arial" w:cs="Arial"/>
        </w:rPr>
        <w:t>over two to three weeks and recorded this use in a logbook.</w:t>
      </w:r>
      <w:r w:rsidR="006F2AFC" w:rsidRPr="002E4632">
        <w:rPr>
          <w:rFonts w:ascii="Arial" w:hAnsi="Arial" w:cs="Arial"/>
        </w:rPr>
        <w:t xml:space="preserve"> Median use was 9 days out of 16,</w:t>
      </w:r>
      <w:r w:rsidR="002F6773" w:rsidRPr="002E4632">
        <w:rPr>
          <w:rFonts w:ascii="Arial" w:hAnsi="Arial" w:cs="Arial"/>
        </w:rPr>
        <w:t xml:space="preserve"> </w:t>
      </w:r>
      <w:r w:rsidR="002F6773" w:rsidRPr="002E4632">
        <w:rPr>
          <w:rFonts w:ascii="Arial" w:hAnsi="Arial" w:cs="Arial"/>
        </w:rPr>
        <w:lastRenderedPageBreak/>
        <w:t>with a total of 3226 steps</w:t>
      </w:r>
      <w:r w:rsidR="000F6AD3" w:rsidRPr="002E4632">
        <w:rPr>
          <w:rFonts w:ascii="Arial" w:hAnsi="Arial" w:cs="Arial"/>
        </w:rPr>
        <w:t>.</w:t>
      </w:r>
      <w:r w:rsidR="008D4840" w:rsidRPr="002E4632">
        <w:rPr>
          <w:rFonts w:ascii="Arial" w:hAnsi="Arial" w:cs="Arial"/>
        </w:rPr>
        <w:fldChar w:fldCharType="begin"/>
      </w:r>
      <w:r w:rsidR="00FE5F41">
        <w:rPr>
          <w:rFonts w:ascii="Arial" w:hAnsi="Arial" w:cs="Arial"/>
        </w:rPr>
        <w:instrText xml:space="preserve"> ADDIN ZOTERO_ITEM CSL_CITATION {"citationID":"5POguvRm","properties":{"formattedCitation":"\\super 4\\nosupersub{}","plainCitation":"4","noteIndex":0},"citationItems":[{"id":"NHWzZBhg/euVQSXQi","uris":["http://zotero.org/users/14111572/items/M7WL8YP8"],"itemData":{"id":198,"type":"article-journal","abstract":"Abstract\n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8D4840" w:rsidRPr="002E4632">
        <w:rPr>
          <w:rFonts w:ascii="Arial" w:hAnsi="Arial" w:cs="Arial"/>
        </w:rPr>
        <w:fldChar w:fldCharType="separate"/>
      </w:r>
      <w:r w:rsidR="008D4840" w:rsidRPr="002E4632">
        <w:rPr>
          <w:rFonts w:ascii="Arial" w:hAnsi="Arial" w:cs="Arial"/>
          <w:kern w:val="0"/>
          <w:vertAlign w:val="superscript"/>
        </w:rPr>
        <w:t>4</w:t>
      </w:r>
      <w:r w:rsidR="008D4840" w:rsidRPr="002E4632">
        <w:rPr>
          <w:rFonts w:ascii="Arial" w:hAnsi="Arial" w:cs="Arial"/>
        </w:rPr>
        <w:fldChar w:fldCharType="end"/>
      </w:r>
      <w:r w:rsidR="008D4840" w:rsidRPr="002E4632">
        <w:rPr>
          <w:rFonts w:ascii="Arial" w:hAnsi="Arial" w:cs="Arial"/>
        </w:rPr>
        <w:t xml:space="preserve"> </w:t>
      </w:r>
      <w:r w:rsidR="000F6AD3" w:rsidRPr="002E4632">
        <w:rPr>
          <w:rFonts w:ascii="Arial" w:hAnsi="Arial" w:cs="Arial"/>
        </w:rPr>
        <w:t>Most users</w:t>
      </w:r>
      <w:r w:rsidR="00363EEB" w:rsidRPr="002E4632">
        <w:rPr>
          <w:rFonts w:ascii="Arial" w:hAnsi="Arial" w:cs="Arial"/>
        </w:rPr>
        <w:t>’</w:t>
      </w:r>
      <w:r w:rsidR="000F6AD3" w:rsidRPr="002E4632">
        <w:rPr>
          <w:rFonts w:ascii="Arial" w:hAnsi="Arial" w:cs="Arial"/>
        </w:rPr>
        <w:t xml:space="preserve"> goal in using the exoskeleton was for exercise, and </w:t>
      </w:r>
      <w:r w:rsidR="00D26EE4" w:rsidRPr="002E4632">
        <w:rPr>
          <w:rFonts w:ascii="Arial" w:hAnsi="Arial" w:cs="Arial"/>
        </w:rPr>
        <w:t>biggest reasons for non-use w</w:t>
      </w:r>
      <w:r w:rsidR="007A2384" w:rsidRPr="002E4632">
        <w:rPr>
          <w:rFonts w:ascii="Arial" w:hAnsi="Arial" w:cs="Arial"/>
        </w:rPr>
        <w:t>ere</w:t>
      </w:r>
      <w:r w:rsidR="00D26EE4" w:rsidRPr="002E4632">
        <w:rPr>
          <w:rFonts w:ascii="Arial" w:hAnsi="Arial" w:cs="Arial"/>
        </w:rPr>
        <w:t xml:space="preserve"> weather related.</w:t>
      </w:r>
      <w:r w:rsidR="00D26EE4" w:rsidRPr="002E4632">
        <w:rPr>
          <w:rFonts w:ascii="Arial" w:hAnsi="Arial" w:cs="Arial"/>
        </w:rPr>
        <w:fldChar w:fldCharType="begin"/>
      </w:r>
      <w:r w:rsidR="00FE5F41">
        <w:rPr>
          <w:rFonts w:ascii="Arial" w:hAnsi="Arial" w:cs="Arial"/>
        </w:rPr>
        <w:instrText xml:space="preserve"> ADDIN ZOTERO_ITEM CSL_CITATION {"citationID":"3GrvXgSZ","properties":{"formattedCitation":"\\super 4\\nosupersub{}","plainCitation":"4","noteIndex":0},"citationItems":[{"id":"NHWzZBhg/euVQSXQi","uris":["http://zotero.org/users/14111572/items/M7WL8YP8"],"itemData":{"id":198,"type":"article-journal","abstract":"Abstract\n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D26EE4" w:rsidRPr="002E4632">
        <w:rPr>
          <w:rFonts w:ascii="Arial" w:hAnsi="Arial" w:cs="Arial"/>
        </w:rPr>
        <w:fldChar w:fldCharType="separate"/>
      </w:r>
      <w:r w:rsidR="00D26EE4" w:rsidRPr="002E4632">
        <w:rPr>
          <w:rFonts w:ascii="Arial" w:hAnsi="Arial" w:cs="Arial"/>
          <w:kern w:val="0"/>
          <w:vertAlign w:val="superscript"/>
        </w:rPr>
        <w:t>4</w:t>
      </w:r>
      <w:r w:rsidR="00D26EE4" w:rsidRPr="002E4632">
        <w:rPr>
          <w:rFonts w:ascii="Arial" w:hAnsi="Arial" w:cs="Arial"/>
        </w:rPr>
        <w:fldChar w:fldCharType="end"/>
      </w:r>
      <w:r w:rsidR="00FA7667" w:rsidRPr="002E4632">
        <w:rPr>
          <w:rFonts w:ascii="Arial" w:hAnsi="Arial" w:cs="Arial"/>
        </w:rPr>
        <w:t xml:space="preserve"> </w:t>
      </w:r>
      <w:r w:rsidR="0034320B" w:rsidRPr="002E4632">
        <w:rPr>
          <w:rFonts w:ascii="Arial" w:hAnsi="Arial" w:cs="Arial"/>
        </w:rPr>
        <w:t>Out of the 14, f</w:t>
      </w:r>
      <w:r w:rsidR="00FA7667" w:rsidRPr="002E4632">
        <w:rPr>
          <w:rFonts w:ascii="Arial" w:hAnsi="Arial" w:cs="Arial"/>
        </w:rPr>
        <w:t xml:space="preserve">ive </w:t>
      </w:r>
      <w:r w:rsidR="000A709F" w:rsidRPr="002E4632">
        <w:rPr>
          <w:rFonts w:ascii="Arial" w:hAnsi="Arial" w:cs="Arial"/>
        </w:rPr>
        <w:t>participants reported positive</w:t>
      </w:r>
      <w:r w:rsidR="00FA7667" w:rsidRPr="002E4632">
        <w:rPr>
          <w:rFonts w:ascii="Arial" w:hAnsi="Arial" w:cs="Arial"/>
        </w:rPr>
        <w:t xml:space="preserve"> </w:t>
      </w:r>
      <w:r w:rsidR="000A709F" w:rsidRPr="002E4632">
        <w:rPr>
          <w:rFonts w:ascii="Arial" w:hAnsi="Arial" w:cs="Arial"/>
        </w:rPr>
        <w:t xml:space="preserve">effects on social and mental health, while </w:t>
      </w:r>
      <w:r w:rsidR="007F1E57" w:rsidRPr="002E4632">
        <w:rPr>
          <w:rFonts w:ascii="Arial" w:hAnsi="Arial" w:cs="Arial"/>
        </w:rPr>
        <w:t>three reported decrease in spasticity</w:t>
      </w:r>
      <w:r w:rsidR="004051A7">
        <w:rPr>
          <w:rFonts w:ascii="Arial" w:hAnsi="Arial" w:cs="Arial"/>
        </w:rPr>
        <w:t>,</w:t>
      </w:r>
      <w:r w:rsidR="007F1E57" w:rsidRPr="002E4632">
        <w:rPr>
          <w:rFonts w:ascii="Arial" w:hAnsi="Arial" w:cs="Arial"/>
        </w:rPr>
        <w:t xml:space="preserve"> and one reported reduced neuropathic pain and improved range of motion.</w:t>
      </w:r>
      <w:r w:rsidR="00DD5731" w:rsidRPr="002E4632">
        <w:rPr>
          <w:rFonts w:ascii="Arial" w:hAnsi="Arial" w:cs="Arial"/>
        </w:rPr>
        <w:fldChar w:fldCharType="begin"/>
      </w:r>
      <w:r w:rsidR="00FE5F41">
        <w:rPr>
          <w:rFonts w:ascii="Arial" w:hAnsi="Arial" w:cs="Arial"/>
        </w:rPr>
        <w:instrText xml:space="preserve"> ADDIN ZOTERO_ITEM CSL_CITATION {"citationID":"1bFuLA01","properties":{"formattedCitation":"\\super 4\\nosupersub{}","plainCitation":"4","noteIndex":0},"citationItems":[{"id":"NHWzZBhg/euVQSXQi","uris":["http://zotero.org/users/14111572/items/M7WL8YP8"],"itemData":{"id":198,"type":"article-journal","abstract":"Abstract\n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DD5731" w:rsidRPr="002E4632">
        <w:rPr>
          <w:rFonts w:ascii="Arial" w:hAnsi="Arial" w:cs="Arial"/>
        </w:rPr>
        <w:fldChar w:fldCharType="separate"/>
      </w:r>
      <w:r w:rsidR="00DD5731" w:rsidRPr="002E4632">
        <w:rPr>
          <w:rFonts w:ascii="Arial" w:hAnsi="Arial" w:cs="Arial"/>
          <w:kern w:val="0"/>
          <w:vertAlign w:val="superscript"/>
        </w:rPr>
        <w:t>4</w:t>
      </w:r>
      <w:r w:rsidR="00DD5731" w:rsidRPr="002E4632">
        <w:rPr>
          <w:rFonts w:ascii="Arial" w:hAnsi="Arial" w:cs="Arial"/>
        </w:rPr>
        <w:fldChar w:fldCharType="end"/>
      </w:r>
    </w:p>
    <w:p w14:paraId="68F4A96A" w14:textId="439C777F" w:rsidR="006319C9" w:rsidRPr="002E4632" w:rsidRDefault="004E18F5" w:rsidP="006319C9">
      <w:pPr>
        <w:rPr>
          <w:rFonts w:ascii="Arial" w:hAnsi="Arial" w:cs="Arial"/>
          <w:i/>
          <w:iCs/>
          <w:sz w:val="28"/>
          <w:szCs w:val="28"/>
          <w:u w:val="single"/>
        </w:rPr>
      </w:pPr>
      <w:r w:rsidRPr="002E4632">
        <w:rPr>
          <w:rFonts w:ascii="Arial" w:hAnsi="Arial" w:cs="Arial"/>
          <w:i/>
          <w:iCs/>
          <w:sz w:val="28"/>
          <w:szCs w:val="28"/>
          <w:u w:val="single"/>
        </w:rPr>
        <w:t>Considerations for Home Devices</w:t>
      </w:r>
    </w:p>
    <w:p w14:paraId="00B2C276" w14:textId="501E3740" w:rsidR="00046337" w:rsidRPr="002E4632" w:rsidRDefault="00CE596B" w:rsidP="006319C9">
      <w:pPr>
        <w:rPr>
          <w:rFonts w:ascii="Arial" w:hAnsi="Arial" w:cs="Arial"/>
        </w:rPr>
      </w:pPr>
      <w:r w:rsidRPr="002E4632">
        <w:rPr>
          <w:rFonts w:ascii="Arial" w:hAnsi="Arial" w:cs="Arial"/>
        </w:rPr>
        <w:t>When compared to traditional means of achieving standing and walking for persons with SCI</w:t>
      </w:r>
      <w:r w:rsidR="0026365D" w:rsidRPr="002E4632">
        <w:rPr>
          <w:rFonts w:ascii="Arial" w:hAnsi="Arial" w:cs="Arial"/>
        </w:rPr>
        <w:t xml:space="preserve"> like knee ankle foot orthoses (KAFOs) and reciprocating gait orthoses (RGOs)</w:t>
      </w:r>
      <w:r w:rsidRPr="002E4632">
        <w:rPr>
          <w:rFonts w:ascii="Arial" w:hAnsi="Arial" w:cs="Arial"/>
        </w:rPr>
        <w:t>,</w:t>
      </w:r>
      <w:r w:rsidR="0026365D" w:rsidRPr="002E4632">
        <w:rPr>
          <w:rFonts w:ascii="Arial" w:hAnsi="Arial" w:cs="Arial"/>
        </w:rPr>
        <w:t xml:space="preserve"> </w:t>
      </w:r>
      <w:r w:rsidR="00377C4A" w:rsidRPr="002E4632">
        <w:rPr>
          <w:rFonts w:ascii="Arial" w:hAnsi="Arial" w:cs="Arial"/>
        </w:rPr>
        <w:t>exoskeletons require less energy</w:t>
      </w:r>
      <w:r w:rsidRPr="002E4632">
        <w:rPr>
          <w:rFonts w:ascii="Arial" w:hAnsi="Arial" w:cs="Arial"/>
        </w:rPr>
        <w:t xml:space="preserve"> </w:t>
      </w:r>
      <w:r w:rsidR="00377C4A" w:rsidRPr="002E4632">
        <w:rPr>
          <w:rFonts w:ascii="Arial" w:hAnsi="Arial" w:cs="Arial"/>
        </w:rPr>
        <w:t>to use and allow users to walk faster.</w:t>
      </w:r>
      <w:r w:rsidR="00294AB3" w:rsidRPr="002E4632">
        <w:rPr>
          <w:rFonts w:ascii="Arial" w:hAnsi="Arial" w:cs="Arial"/>
        </w:rPr>
        <w:fldChar w:fldCharType="begin"/>
      </w:r>
      <w:r w:rsidR="00FE5F41">
        <w:rPr>
          <w:rFonts w:ascii="Arial" w:hAnsi="Arial" w:cs="Arial"/>
        </w:rPr>
        <w:instrText xml:space="preserve"> ADDIN ZOTERO_ITEM CSL_CITATION {"citationID":"MtQ92xRj","properties":{"formattedCitation":"\\super 5\\nosupersub{}","plainCitation":"5","noteIndex":0},"citationItems":[{"id":"NHWzZBhg/80iuYXn9","uris":["http://zotero.org/users/14111572/items/23VH2R57"],"itemData":{"id":3089,"type":"article-journal","abstract":"Before the development of robotic exoskeletons, mobility options beyond a wheelchair were very limited for most people lacking leg movement due to spinal cord injury (SCI). Over the years, robotic exoskeletons have become more widely available and now have the potential to be successfully used for personal use at home and in the community. However, it is important that users set realistic expectations. The features and capabilities of each robotic exoskeleton differ, and how exoskeletons are used may vary greatly between individuals. Robotic exoskeletons can allow individuals with SCI with varying levels of injury to safely and functionally walk for personal mobility or exercise. The following special communication will discuss important considerations surrounding exoskeleton use including feasibility, safety, cost, speed, and potential health benefits of using an exoskeleton for everyday life for people with SCI.","container-title":"Archives of Physical Medicine and Rehabilitation","DOI":"10.1016/j.apmr.2019.05.028","ISSN":"1532-821X","issue":"2","journalAbbreviation":"Arch Phys Med Rehabil","language":"eng","note":"PMID: 31228407","page":"331-337","source":"PubMed","title":"Exoskeletons for Personal Use After Spinal Cord Injury","volume":"102","author":[{"family":"Kandilakis","given":"Casey"},{"family":"Sasso-Lance","given":"Elizabeth"}],"issued":{"date-parts":[["2021",2]]}}}],"schema":"https://github.com/citation-style-language/schema/raw/master/csl-citation.json"} </w:instrText>
      </w:r>
      <w:r w:rsidR="00294AB3" w:rsidRPr="002E4632">
        <w:rPr>
          <w:rFonts w:ascii="Arial" w:hAnsi="Arial" w:cs="Arial"/>
        </w:rPr>
        <w:fldChar w:fldCharType="separate"/>
      </w:r>
      <w:r w:rsidR="00294AB3" w:rsidRPr="002E4632">
        <w:rPr>
          <w:rFonts w:ascii="Arial" w:hAnsi="Arial" w:cs="Arial"/>
          <w:kern w:val="0"/>
          <w:vertAlign w:val="superscript"/>
        </w:rPr>
        <w:t>5</w:t>
      </w:r>
      <w:r w:rsidR="00294AB3" w:rsidRPr="002E4632">
        <w:rPr>
          <w:rFonts w:ascii="Arial" w:hAnsi="Arial" w:cs="Arial"/>
        </w:rPr>
        <w:fldChar w:fldCharType="end"/>
      </w:r>
      <w:r w:rsidR="00377C4A" w:rsidRPr="002E4632">
        <w:rPr>
          <w:rFonts w:ascii="Arial" w:hAnsi="Arial" w:cs="Arial"/>
        </w:rPr>
        <w:t xml:space="preserve"> However, these orthoses </w:t>
      </w:r>
      <w:r w:rsidR="00B1066B" w:rsidRPr="002E4632">
        <w:rPr>
          <w:rFonts w:ascii="Arial" w:hAnsi="Arial" w:cs="Arial"/>
        </w:rPr>
        <w:t xml:space="preserve">can be used by a greater amount of people, as limitations including physical characteristics exist that prevent </w:t>
      </w:r>
      <w:r w:rsidR="00FE4934" w:rsidRPr="002E4632">
        <w:rPr>
          <w:rFonts w:ascii="Arial" w:hAnsi="Arial" w:cs="Arial"/>
        </w:rPr>
        <w:t>certain users from being exoskeleton candidates.</w:t>
      </w:r>
      <w:r w:rsidR="00294AB3" w:rsidRPr="002E4632">
        <w:rPr>
          <w:rFonts w:ascii="Arial" w:hAnsi="Arial" w:cs="Arial"/>
        </w:rPr>
        <w:fldChar w:fldCharType="begin"/>
      </w:r>
      <w:r w:rsidR="00FE5F41">
        <w:rPr>
          <w:rFonts w:ascii="Arial" w:hAnsi="Arial" w:cs="Arial"/>
        </w:rPr>
        <w:instrText xml:space="preserve"> ADDIN ZOTERO_ITEM CSL_CITATION {"citationID":"WTuYXt3O","properties":{"formattedCitation":"\\super 5\\nosupersub{}","plainCitation":"5","noteIndex":0},"citationItems":[{"id":"NHWzZBhg/80iuYXn9","uris":["http://zotero.org/users/14111572/items/23VH2R57"],"itemData":{"id":3089,"type":"article-journal","abstract":"Before the development of robotic exoskeletons, mobility options beyond a wheelchair were very limited for most people lacking leg movement due to spinal cord injury (SCI). Over the years, robotic exoskeletons have become more widely available and now have the potential to be successfully used for personal use at home and in the community. However, it is important that users set realistic expectations. The features and capabilities of each robotic exoskeleton differ, and how exoskeletons are used may vary greatly between individuals. Robotic exoskeletons can allow individuals with SCI with varying levels of injury to safely and functionally walk for personal mobility or exercise. The following special communication will discuss important considerations surrounding exoskeleton use including feasibility, safety, cost, speed, and potential health benefits of using an exoskeleton for everyday life for people with SCI.","container-title":"Archives of Physical Medicine and Rehabilitation","DOI":"10.1016/j.apmr.2019.05.028","ISSN":"1532-821X","issue":"2","journalAbbreviation":"Arch Phys Med Rehabil","language":"eng","note":"PMID: 31228407","page":"331-337","source":"PubMed","title":"Exoskeletons for Personal Use After Spinal Cord Injury","volume":"102","author":[{"family":"Kandilakis","given":"Casey"},{"family":"Sasso-Lance","given":"Elizabeth"}],"issued":{"date-parts":[["2021",2]]}}}],"schema":"https://github.com/citation-style-language/schema/raw/master/csl-citation.json"} </w:instrText>
      </w:r>
      <w:r w:rsidR="00294AB3" w:rsidRPr="002E4632">
        <w:rPr>
          <w:rFonts w:ascii="Arial" w:hAnsi="Arial" w:cs="Arial"/>
        </w:rPr>
        <w:fldChar w:fldCharType="separate"/>
      </w:r>
      <w:r w:rsidR="00294AB3" w:rsidRPr="002E4632">
        <w:rPr>
          <w:rFonts w:ascii="Arial" w:hAnsi="Arial" w:cs="Arial"/>
          <w:kern w:val="0"/>
          <w:vertAlign w:val="superscript"/>
        </w:rPr>
        <w:t>5</w:t>
      </w:r>
      <w:r w:rsidR="00294AB3" w:rsidRPr="002E4632">
        <w:rPr>
          <w:rFonts w:ascii="Arial" w:hAnsi="Arial" w:cs="Arial"/>
        </w:rPr>
        <w:fldChar w:fldCharType="end"/>
      </w:r>
      <w:r w:rsidR="00FE4934" w:rsidRPr="002E4632">
        <w:rPr>
          <w:rFonts w:ascii="Arial" w:hAnsi="Arial" w:cs="Arial"/>
        </w:rPr>
        <w:t xml:space="preserve"> </w:t>
      </w:r>
      <w:r w:rsidR="00A22147" w:rsidRPr="002E4632">
        <w:rPr>
          <w:rFonts w:ascii="Arial" w:hAnsi="Arial" w:cs="Arial"/>
        </w:rPr>
        <w:t xml:space="preserve">Exoskeletons can be used to achieve physical </w:t>
      </w:r>
      <w:r w:rsidR="0019129B" w:rsidRPr="002E4632">
        <w:rPr>
          <w:rFonts w:ascii="Arial" w:hAnsi="Arial" w:cs="Arial"/>
        </w:rPr>
        <w:t xml:space="preserve">exertion and exercise, which can help individuals with SCI achieve the </w:t>
      </w:r>
      <w:r w:rsidR="002A6FCE" w:rsidRPr="002E4632">
        <w:rPr>
          <w:rFonts w:ascii="Arial" w:hAnsi="Arial" w:cs="Arial"/>
        </w:rPr>
        <w:t>recommended dose of exercise per week.</w:t>
      </w:r>
      <w:r w:rsidR="00294AB3" w:rsidRPr="002E4632">
        <w:rPr>
          <w:rFonts w:ascii="Arial" w:hAnsi="Arial" w:cs="Arial"/>
        </w:rPr>
        <w:fldChar w:fldCharType="begin"/>
      </w:r>
      <w:r w:rsidR="00FE5F41">
        <w:rPr>
          <w:rFonts w:ascii="Arial" w:hAnsi="Arial" w:cs="Arial"/>
        </w:rPr>
        <w:instrText xml:space="preserve"> ADDIN ZOTERO_ITEM CSL_CITATION {"citationID":"0rhLlwD3","properties":{"formattedCitation":"\\super 5\\nosupersub{}","plainCitation":"5","noteIndex":0},"citationItems":[{"id":"NHWzZBhg/80iuYXn9","uris":["http://zotero.org/users/14111572/items/23VH2R57"],"itemData":{"id":3089,"type":"article-journal","abstract":"Before the development of robotic exoskeletons, mobility options beyond a wheelchair were very limited for most people lacking leg movement due to spinal cord injury (SCI). Over the years, robotic exoskeletons have become more widely available and now have the potential to be successfully used for personal use at home and in the community. However, it is important that users set realistic expectations. The features and capabilities of each robotic exoskeleton differ, and how exoskeletons are used may vary greatly between individuals. Robotic exoskeletons can allow individuals with SCI with varying levels of injury to safely and functionally walk for personal mobility or exercise. The following special communication will discuss important considerations surrounding exoskeleton use including feasibility, safety, cost, speed, and potential health benefits of using an exoskeleton for everyday life for people with SCI.","container-title":"Archives of Physical Medicine and Rehabilitation","DOI":"10.1016/j.apmr.2019.05.028","ISSN":"1532-821X","issue":"2","journalAbbreviation":"Arch Phys Med Rehabil","language":"eng","note":"PMID: 31228407","page":"331-337","source":"PubMed","title":"Exoskeletons for Personal Use After Spinal Cord Injury","volume":"102","author":[{"family":"Kandilakis","given":"Casey"},{"family":"Sasso-Lance","given":"Elizabeth"}],"issued":{"date-parts":[["2021",2]]}}}],"schema":"https://github.com/citation-style-language/schema/raw/master/csl-citation.json"} </w:instrText>
      </w:r>
      <w:r w:rsidR="00294AB3" w:rsidRPr="002E4632">
        <w:rPr>
          <w:rFonts w:ascii="Arial" w:hAnsi="Arial" w:cs="Arial"/>
        </w:rPr>
        <w:fldChar w:fldCharType="separate"/>
      </w:r>
      <w:r w:rsidR="00294AB3" w:rsidRPr="002E4632">
        <w:rPr>
          <w:rFonts w:ascii="Arial" w:hAnsi="Arial" w:cs="Arial"/>
          <w:kern w:val="0"/>
          <w:vertAlign w:val="superscript"/>
        </w:rPr>
        <w:t>5</w:t>
      </w:r>
      <w:r w:rsidR="00294AB3" w:rsidRPr="002E4632">
        <w:rPr>
          <w:rFonts w:ascii="Arial" w:hAnsi="Arial" w:cs="Arial"/>
        </w:rPr>
        <w:fldChar w:fldCharType="end"/>
      </w:r>
      <w:r w:rsidR="002A6FCE" w:rsidRPr="002E4632">
        <w:rPr>
          <w:rFonts w:ascii="Arial" w:hAnsi="Arial" w:cs="Arial"/>
        </w:rPr>
        <w:t xml:space="preserve"> Additional health benefits including </w:t>
      </w:r>
      <w:r w:rsidR="00B67310" w:rsidRPr="002E4632">
        <w:rPr>
          <w:rFonts w:ascii="Arial" w:hAnsi="Arial" w:cs="Arial"/>
        </w:rPr>
        <w:t xml:space="preserve">improved </w:t>
      </w:r>
      <w:r w:rsidR="002A6FCE" w:rsidRPr="002E4632">
        <w:rPr>
          <w:rFonts w:ascii="Arial" w:hAnsi="Arial" w:cs="Arial"/>
        </w:rPr>
        <w:t xml:space="preserve">bone </w:t>
      </w:r>
      <w:r w:rsidR="00B67310" w:rsidRPr="002E4632">
        <w:rPr>
          <w:rFonts w:ascii="Arial" w:hAnsi="Arial" w:cs="Arial"/>
        </w:rPr>
        <w:t>health, decreased pain, improvements in bowel and bladder function, and increased quality of life may also be expected from using an exoskeleton in the home setting.</w:t>
      </w:r>
      <w:r w:rsidR="004C004C" w:rsidRPr="002E4632">
        <w:rPr>
          <w:rFonts w:ascii="Arial" w:hAnsi="Arial" w:cs="Arial"/>
        </w:rPr>
        <w:fldChar w:fldCharType="begin"/>
      </w:r>
      <w:r w:rsidR="00FE5F41">
        <w:rPr>
          <w:rFonts w:ascii="Arial" w:hAnsi="Arial" w:cs="Arial"/>
        </w:rPr>
        <w:instrText xml:space="preserve"> ADDIN ZOTERO_ITEM CSL_CITATION {"citationID":"mmA7bwJX","properties":{"formattedCitation":"\\super 5\\nosupersub{}","plainCitation":"5","noteIndex":0},"citationItems":[{"id":"NHWzZBhg/80iuYXn9","uris":["http://zotero.org/users/14111572/items/23VH2R57"],"itemData":{"id":3089,"type":"article-journal","abstract":"Before the development of robotic exoskeletons, mobility options beyond a wheelchair were very limited for most people lacking leg movement due to spinal cord injury (SCI). Over the years, robotic exoskeletons have become more widely available and now have the potential to be successfully used for personal use at home and in the community. However, it is important that users set realistic expectations. The features and capabilities of each robotic exoskeleton differ, and how exoskeletons are used may vary greatly between individuals. Robotic exoskeletons can allow individuals with SCI with varying levels of injury to safely and functionally walk for personal mobility or exercise. The following special communication will discuss important considerations surrounding exoskeleton use including feasibility, safety, cost, speed, and potential health benefits of using an exoskeleton for everyday life for people with SCI.","container-title":"Archives of Physical Medicine and Rehabilitation","DOI":"10.1016/j.apmr.2019.05.028","ISSN":"1532-821X","issue":"2","journalAbbreviation":"Arch Phys Med Rehabil","language":"eng","note":"PMID: 31228407","page":"331-337","source":"PubMed","title":"Exoskeletons for Personal Use After Spinal Cord Injury","volume":"102","author":[{"family":"Kandilakis","given":"Casey"},{"family":"Sasso-Lance","given":"Elizabeth"}],"issued":{"date-parts":[["2021",2]]}}}],"schema":"https://github.com/citation-style-language/schema/raw/master/csl-citation.json"} </w:instrText>
      </w:r>
      <w:r w:rsidR="004C004C" w:rsidRPr="002E4632">
        <w:rPr>
          <w:rFonts w:ascii="Arial" w:hAnsi="Arial" w:cs="Arial"/>
        </w:rPr>
        <w:fldChar w:fldCharType="separate"/>
      </w:r>
      <w:r w:rsidR="00D26EE4" w:rsidRPr="002E4632">
        <w:rPr>
          <w:rFonts w:ascii="Arial" w:hAnsi="Arial" w:cs="Arial"/>
          <w:kern w:val="0"/>
          <w:vertAlign w:val="superscript"/>
        </w:rPr>
        <w:t>5</w:t>
      </w:r>
      <w:r w:rsidR="004C004C" w:rsidRPr="002E4632">
        <w:rPr>
          <w:rFonts w:ascii="Arial" w:hAnsi="Arial" w:cs="Arial"/>
        </w:rPr>
        <w:fldChar w:fldCharType="end"/>
      </w:r>
    </w:p>
    <w:p w14:paraId="2BD7B54A" w14:textId="0D2AA0AB" w:rsidR="004E18F5" w:rsidRPr="002E4632" w:rsidRDefault="00046337" w:rsidP="006319C9">
      <w:pPr>
        <w:rPr>
          <w:rFonts w:ascii="Arial" w:hAnsi="Arial" w:cs="Arial"/>
          <w:i/>
          <w:iCs/>
          <w:sz w:val="28"/>
          <w:szCs w:val="28"/>
          <w:u w:val="single"/>
        </w:rPr>
      </w:pPr>
      <w:r w:rsidRPr="002E4632">
        <w:rPr>
          <w:rFonts w:ascii="Arial" w:hAnsi="Arial" w:cs="Arial"/>
        </w:rPr>
        <w:t xml:space="preserve">There are </w:t>
      </w:r>
      <w:proofErr w:type="gramStart"/>
      <w:r w:rsidRPr="002E4632">
        <w:rPr>
          <w:rFonts w:ascii="Arial" w:hAnsi="Arial" w:cs="Arial"/>
        </w:rPr>
        <w:t>a number of</w:t>
      </w:r>
      <w:proofErr w:type="gramEnd"/>
      <w:r w:rsidRPr="002E4632">
        <w:rPr>
          <w:rFonts w:ascii="Arial" w:hAnsi="Arial" w:cs="Arial"/>
        </w:rPr>
        <w:t xml:space="preserve"> factors to consider </w:t>
      </w:r>
      <w:r w:rsidR="00C252CE" w:rsidRPr="002E4632">
        <w:rPr>
          <w:rFonts w:ascii="Arial" w:hAnsi="Arial" w:cs="Arial"/>
        </w:rPr>
        <w:t>when deciding if an</w:t>
      </w:r>
      <w:r w:rsidRPr="002E4632">
        <w:rPr>
          <w:rFonts w:ascii="Arial" w:hAnsi="Arial" w:cs="Arial"/>
        </w:rPr>
        <w:t xml:space="preserve"> exoskeleton</w:t>
      </w:r>
      <w:r w:rsidR="00C252CE" w:rsidRPr="002E4632">
        <w:rPr>
          <w:rFonts w:ascii="Arial" w:hAnsi="Arial" w:cs="Arial"/>
        </w:rPr>
        <w:t xml:space="preserve"> is</w:t>
      </w:r>
      <w:r w:rsidRPr="002E4632">
        <w:rPr>
          <w:rFonts w:ascii="Arial" w:hAnsi="Arial" w:cs="Arial"/>
        </w:rPr>
        <w:t xml:space="preserve"> a good fit for home and community use. Some of these include ease of donning,</w:t>
      </w:r>
      <w:r w:rsidR="00551CC1" w:rsidRPr="002E4632">
        <w:rPr>
          <w:rFonts w:ascii="Arial" w:hAnsi="Arial" w:cs="Arial"/>
        </w:rPr>
        <w:t xml:space="preserve"> transportability, battery life, and need for a stability aid.</w:t>
      </w:r>
      <w:r w:rsidR="00B67310" w:rsidRPr="002E4632">
        <w:rPr>
          <w:rFonts w:ascii="Arial" w:hAnsi="Arial" w:cs="Arial"/>
        </w:rPr>
        <w:t xml:space="preserve"> </w:t>
      </w:r>
      <w:r w:rsidR="00F55978" w:rsidRPr="002E4632">
        <w:rPr>
          <w:rFonts w:ascii="Arial" w:hAnsi="Arial" w:cs="Arial"/>
        </w:rPr>
        <w:t>Other important considerations include cost and amount of training required.</w:t>
      </w:r>
      <w:r w:rsidR="00F55978" w:rsidRPr="002E4632">
        <w:rPr>
          <w:rFonts w:ascii="Arial" w:hAnsi="Arial" w:cs="Arial"/>
        </w:rPr>
        <w:fldChar w:fldCharType="begin"/>
      </w:r>
      <w:r w:rsidR="00FE5F41">
        <w:rPr>
          <w:rFonts w:ascii="Arial" w:hAnsi="Arial" w:cs="Arial"/>
        </w:rPr>
        <w:instrText xml:space="preserve"> ADDIN ZOTERO_ITEM CSL_CITATION {"citationID":"km9D5DlZ","properties":{"formattedCitation":"\\super 5\\nosupersub{}","plainCitation":"5","noteIndex":0},"citationItems":[{"id":"NHWzZBhg/80iuYXn9","uris":["http://zotero.org/users/14111572/items/23VH2R57"],"itemData":{"id":3089,"type":"article-journal","abstract":"Before the development of robotic exoskeletons, mobility options beyond a wheelchair were very limited for most people lacking leg movement due to spinal cord injury (SCI). Over the years, robotic exoskeletons have become more widely available and now have the potential to be successfully used for personal use at home and in the community. However, it is important that users set realistic expectations. The features and capabilities of each robotic exoskeleton differ, and how exoskeletons are used may vary greatly between individuals. Robotic exoskeletons can allow individuals with SCI with varying levels of injury to safely and functionally walk for personal mobility or exercise. The following special communication will discuss important considerations surrounding exoskeleton use including feasibility, safety, cost, speed, and potential health benefits of using an exoskeleton for everyday life for people with SCI.","container-title":"Archives of Physical Medicine and Rehabilitation","DOI":"10.1016/j.apmr.2019.05.028","ISSN":"1532-821X","issue":"2","journalAbbreviation":"Arch Phys Med Rehabil","language":"eng","note":"PMID: 31228407","page":"331-337","source":"PubMed","title":"Exoskeletons for Personal Use After Spinal Cord Injury","volume":"102","author":[{"family":"Kandilakis","given":"Casey"},{"family":"Sasso-Lance","given":"Elizabeth"}],"issued":{"date-parts":[["2021",2]]}}}],"schema":"https://github.com/citation-style-language/schema/raw/master/csl-citation.json"} </w:instrText>
      </w:r>
      <w:r w:rsidR="00F55978" w:rsidRPr="002E4632">
        <w:rPr>
          <w:rFonts w:ascii="Arial" w:hAnsi="Arial" w:cs="Arial"/>
        </w:rPr>
        <w:fldChar w:fldCharType="separate"/>
      </w:r>
      <w:r w:rsidR="00D26EE4" w:rsidRPr="002E4632">
        <w:rPr>
          <w:rFonts w:ascii="Arial" w:hAnsi="Arial" w:cs="Arial"/>
          <w:kern w:val="0"/>
          <w:vertAlign w:val="superscript"/>
        </w:rPr>
        <w:t>5</w:t>
      </w:r>
      <w:r w:rsidR="00F55978" w:rsidRPr="002E4632">
        <w:rPr>
          <w:rFonts w:ascii="Arial" w:hAnsi="Arial" w:cs="Arial"/>
        </w:rPr>
        <w:fldChar w:fldCharType="end"/>
      </w:r>
      <w:r w:rsidR="00F55978" w:rsidRPr="002E4632">
        <w:rPr>
          <w:rFonts w:ascii="Arial" w:hAnsi="Arial" w:cs="Arial"/>
        </w:rPr>
        <w:t xml:space="preserve"> All of these factors will be important for exoskeleton manufacturers to keep in mind as these technologies advance.</w:t>
      </w:r>
    </w:p>
    <w:p w14:paraId="7C6EEEF9" w14:textId="77777777" w:rsidR="006319C9" w:rsidRPr="002E4632" w:rsidRDefault="006319C9" w:rsidP="006319C9">
      <w:pPr>
        <w:rPr>
          <w:rFonts w:ascii="Arial" w:hAnsi="Arial" w:cs="Arial"/>
          <w:i/>
          <w:iCs/>
          <w:sz w:val="28"/>
          <w:szCs w:val="28"/>
          <w:u w:val="single"/>
        </w:rPr>
      </w:pPr>
      <w:r w:rsidRPr="002E4632">
        <w:rPr>
          <w:rFonts w:ascii="Arial" w:hAnsi="Arial" w:cs="Arial"/>
          <w:i/>
          <w:iCs/>
          <w:sz w:val="28"/>
          <w:szCs w:val="28"/>
          <w:u w:val="single"/>
        </w:rPr>
        <w:t>Conclusion</w:t>
      </w:r>
    </w:p>
    <w:p w14:paraId="15980D50" w14:textId="584E816B" w:rsidR="003C5BAF" w:rsidRPr="002E4632" w:rsidRDefault="00294AB3" w:rsidP="006319C9">
      <w:pPr>
        <w:rPr>
          <w:rFonts w:ascii="Arial" w:hAnsi="Arial" w:cs="Arial"/>
        </w:rPr>
      </w:pPr>
      <w:r w:rsidRPr="002E4632">
        <w:rPr>
          <w:rFonts w:ascii="Arial" w:hAnsi="Arial" w:cs="Arial"/>
        </w:rPr>
        <w:t xml:space="preserve">While </w:t>
      </w:r>
      <w:r w:rsidR="009E1BD9" w:rsidRPr="002E4632">
        <w:rPr>
          <w:rFonts w:ascii="Arial" w:hAnsi="Arial" w:cs="Arial"/>
        </w:rPr>
        <w:t>we would expect m</w:t>
      </w:r>
      <w:r w:rsidR="009A5C7D" w:rsidRPr="002E4632">
        <w:rPr>
          <w:rFonts w:ascii="Arial" w:hAnsi="Arial" w:cs="Arial"/>
        </w:rPr>
        <w:t>any</w:t>
      </w:r>
      <w:r w:rsidR="009E1BD9" w:rsidRPr="002E4632">
        <w:rPr>
          <w:rFonts w:ascii="Arial" w:hAnsi="Arial" w:cs="Arial"/>
        </w:rPr>
        <w:t xml:space="preserve"> of the clinical research outcomes to be applicable to home use of a personal exoskeleton, </w:t>
      </w:r>
      <w:r w:rsidR="00CD7ADE" w:rsidRPr="002E4632">
        <w:rPr>
          <w:rFonts w:ascii="Arial" w:hAnsi="Arial" w:cs="Arial"/>
        </w:rPr>
        <w:t xml:space="preserve">the actual amount that the device is used at home </w:t>
      </w:r>
      <w:r w:rsidR="00DA3962" w:rsidRPr="002E4632">
        <w:rPr>
          <w:rFonts w:ascii="Arial" w:hAnsi="Arial" w:cs="Arial"/>
        </w:rPr>
        <w:t>likely dictates if we see these improvements.</w:t>
      </w:r>
      <w:r w:rsidR="00647811" w:rsidRPr="002E4632">
        <w:rPr>
          <w:rFonts w:ascii="Arial" w:hAnsi="Arial" w:cs="Arial"/>
        </w:rPr>
        <w:t xml:space="preserve"> From the small numbers of studies that exist</w:t>
      </w:r>
      <w:r w:rsidR="006D0F81" w:rsidRPr="002E4632">
        <w:rPr>
          <w:rFonts w:ascii="Arial" w:hAnsi="Arial" w:cs="Arial"/>
        </w:rPr>
        <w:t xml:space="preserve">, </w:t>
      </w:r>
      <w:r w:rsidR="0028186D" w:rsidRPr="002E4632">
        <w:rPr>
          <w:rFonts w:ascii="Arial" w:hAnsi="Arial" w:cs="Arial"/>
        </w:rPr>
        <w:t xml:space="preserve">these have shown that personal use devices are underutilized, and therefore this likely is why we are not seeing identical outcomes to </w:t>
      </w:r>
      <w:r w:rsidR="003C5BAF" w:rsidRPr="002E4632">
        <w:rPr>
          <w:rFonts w:ascii="Arial" w:hAnsi="Arial" w:cs="Arial"/>
        </w:rPr>
        <w:t>clinical studies with fixed dosage.</w:t>
      </w:r>
      <w:r w:rsidR="00590AF5">
        <w:rPr>
          <w:rFonts w:ascii="Arial" w:hAnsi="Arial" w:cs="Arial"/>
        </w:rPr>
        <w:t xml:space="preserve"> With Medicare coverage for exoskeletons beginning in 2024 and the hope that more insurance companies follow suit, it is anticipated that studies examining personal exoskeleton use and </w:t>
      </w:r>
      <w:r w:rsidR="009D2F34">
        <w:rPr>
          <w:rFonts w:ascii="Arial" w:hAnsi="Arial" w:cs="Arial"/>
        </w:rPr>
        <w:t>their</w:t>
      </w:r>
      <w:r w:rsidR="007D0C0F">
        <w:rPr>
          <w:rFonts w:ascii="Arial" w:hAnsi="Arial" w:cs="Arial"/>
        </w:rPr>
        <w:t xml:space="preserve"> effect on health and function will </w:t>
      </w:r>
      <w:r w:rsidR="009D2F34">
        <w:rPr>
          <w:rFonts w:ascii="Arial" w:hAnsi="Arial" w:cs="Arial"/>
        </w:rPr>
        <w:t>become available in the future</w:t>
      </w:r>
      <w:r w:rsidR="007D0C0F">
        <w:rPr>
          <w:rFonts w:ascii="Arial" w:hAnsi="Arial" w:cs="Arial"/>
        </w:rPr>
        <w:t>.</w:t>
      </w:r>
    </w:p>
    <w:p w14:paraId="06E11D0D" w14:textId="77777777" w:rsidR="003C5BAF" w:rsidRPr="002E4632" w:rsidRDefault="003C5BAF">
      <w:pPr>
        <w:rPr>
          <w:rFonts w:ascii="Arial" w:hAnsi="Arial" w:cs="Arial"/>
        </w:rPr>
      </w:pPr>
      <w:r w:rsidRPr="002E4632">
        <w:rPr>
          <w:rFonts w:ascii="Arial" w:hAnsi="Arial" w:cs="Arial"/>
        </w:rPr>
        <w:br w:type="page"/>
      </w:r>
    </w:p>
    <w:p w14:paraId="65F9B342" w14:textId="3628FF2E" w:rsidR="00294AB3" w:rsidRPr="002E4632" w:rsidRDefault="006319C9" w:rsidP="00294AB3">
      <w:pPr>
        <w:jc w:val="center"/>
        <w:rPr>
          <w:rFonts w:ascii="Arial" w:hAnsi="Arial" w:cs="Arial"/>
          <w:b/>
          <w:bCs/>
          <w:sz w:val="40"/>
          <w:szCs w:val="40"/>
        </w:rPr>
      </w:pPr>
      <w:r w:rsidRPr="002E4632">
        <w:rPr>
          <w:rFonts w:ascii="Arial" w:hAnsi="Arial" w:cs="Arial"/>
          <w:b/>
          <w:bCs/>
          <w:sz w:val="40"/>
          <w:szCs w:val="40"/>
        </w:rPr>
        <w:lastRenderedPageBreak/>
        <w:t>References</w:t>
      </w:r>
    </w:p>
    <w:p w14:paraId="1500A211" w14:textId="77777777" w:rsidR="00FE5F41" w:rsidRPr="00FE5F41" w:rsidRDefault="00294AB3" w:rsidP="00CC1CEC">
      <w:pPr>
        <w:pStyle w:val="Bibliography"/>
        <w:tabs>
          <w:tab w:val="clear" w:pos="264"/>
          <w:tab w:val="left" w:pos="450"/>
        </w:tabs>
        <w:spacing w:after="160"/>
        <w:ind w:left="389" w:hanging="389"/>
        <w:rPr>
          <w:rFonts w:ascii="Arial" w:hAnsi="Arial" w:cs="Arial"/>
        </w:rPr>
      </w:pPr>
      <w:r w:rsidRPr="002E4632">
        <w:rPr>
          <w:rFonts w:ascii="Arial" w:hAnsi="Arial" w:cs="Arial"/>
        </w:rPr>
        <w:fldChar w:fldCharType="begin"/>
      </w:r>
      <w:r w:rsidR="00FE5F41">
        <w:rPr>
          <w:rFonts w:ascii="Arial" w:hAnsi="Arial" w:cs="Arial"/>
        </w:rPr>
        <w:instrText xml:space="preserve"> ADDIN ZOTERO_BIBL {"uncited":[],"omitted":[],"custom":[]} CSL_BIBLIOGRAPHY </w:instrText>
      </w:r>
      <w:r w:rsidRPr="002E4632">
        <w:rPr>
          <w:rFonts w:ascii="Arial" w:hAnsi="Arial" w:cs="Arial"/>
        </w:rPr>
        <w:fldChar w:fldCharType="separate"/>
      </w:r>
      <w:r w:rsidR="00FE5F41" w:rsidRPr="00FE5F41">
        <w:rPr>
          <w:rFonts w:ascii="Arial" w:hAnsi="Arial" w:cs="Arial"/>
        </w:rPr>
        <w:t>1.</w:t>
      </w:r>
      <w:r w:rsidR="00FE5F41" w:rsidRPr="00FE5F41">
        <w:rPr>
          <w:rFonts w:ascii="Arial" w:hAnsi="Arial" w:cs="Arial"/>
        </w:rPr>
        <w:tab/>
        <w:t xml:space="preserve">Onate D, Hogan C, Fitzgerald K, White KT, Tansey K. Recommendations for clinical decision-making when offering exoskeletons for community use in individuals with spinal cord injury. </w:t>
      </w:r>
      <w:r w:rsidR="00FE5F41" w:rsidRPr="00FE5F41">
        <w:rPr>
          <w:rFonts w:ascii="Arial" w:hAnsi="Arial" w:cs="Arial"/>
          <w:i/>
          <w:iCs/>
        </w:rPr>
        <w:t>Front Rehabil Sci</w:t>
      </w:r>
      <w:r w:rsidR="00FE5F41" w:rsidRPr="00FE5F41">
        <w:rPr>
          <w:rFonts w:ascii="Arial" w:hAnsi="Arial" w:cs="Arial"/>
        </w:rPr>
        <w:t>. 2024;5:1428708. doi:10.3389/fresc.2024.1428708</w:t>
      </w:r>
    </w:p>
    <w:p w14:paraId="54562005" w14:textId="77777777" w:rsidR="00FE5F41" w:rsidRPr="00FE5F41" w:rsidRDefault="00FE5F41" w:rsidP="00CC1CEC">
      <w:pPr>
        <w:pStyle w:val="Bibliography"/>
        <w:tabs>
          <w:tab w:val="clear" w:pos="264"/>
          <w:tab w:val="left" w:pos="450"/>
        </w:tabs>
        <w:spacing w:after="160"/>
        <w:ind w:left="389" w:hanging="389"/>
        <w:rPr>
          <w:rFonts w:ascii="Arial" w:hAnsi="Arial" w:cs="Arial"/>
        </w:rPr>
      </w:pPr>
      <w:r w:rsidRPr="00FE5F41">
        <w:rPr>
          <w:rFonts w:ascii="Arial" w:hAnsi="Arial" w:cs="Arial"/>
        </w:rPr>
        <w:t>2.</w:t>
      </w:r>
      <w:r w:rsidRPr="00FE5F41">
        <w:rPr>
          <w:rFonts w:ascii="Arial" w:hAnsi="Arial" w:cs="Arial"/>
        </w:rPr>
        <w:tab/>
        <w:t xml:space="preserve">Lusardi R, Tomelleri S, Wherton J. Living With Assistive Robotics: Exploring the Everyday Use of Exoskeleton for Persons With Spinal Cord Injury. </w:t>
      </w:r>
      <w:r w:rsidRPr="00FE5F41">
        <w:rPr>
          <w:rFonts w:ascii="Arial" w:hAnsi="Arial" w:cs="Arial"/>
          <w:i/>
          <w:iCs/>
        </w:rPr>
        <w:t>Front Med Technol</w:t>
      </w:r>
      <w:r w:rsidRPr="00FE5F41">
        <w:rPr>
          <w:rFonts w:ascii="Arial" w:hAnsi="Arial" w:cs="Arial"/>
        </w:rPr>
        <w:t>. 2021;3:747632. doi:10.3389/fmedt.2021.747632</w:t>
      </w:r>
    </w:p>
    <w:p w14:paraId="0717425A" w14:textId="77777777" w:rsidR="00FE5F41" w:rsidRPr="00FE5F41" w:rsidRDefault="00FE5F41" w:rsidP="00CC1CEC">
      <w:pPr>
        <w:pStyle w:val="Bibliography"/>
        <w:tabs>
          <w:tab w:val="clear" w:pos="264"/>
          <w:tab w:val="left" w:pos="450"/>
        </w:tabs>
        <w:spacing w:after="160"/>
        <w:ind w:left="389" w:hanging="389"/>
        <w:rPr>
          <w:rFonts w:ascii="Arial" w:hAnsi="Arial" w:cs="Arial"/>
        </w:rPr>
      </w:pPr>
      <w:r w:rsidRPr="00FE5F41">
        <w:rPr>
          <w:rFonts w:ascii="Arial" w:hAnsi="Arial" w:cs="Arial"/>
        </w:rPr>
        <w:t>3.</w:t>
      </w:r>
      <w:r w:rsidRPr="00FE5F41">
        <w:rPr>
          <w:rFonts w:ascii="Arial" w:hAnsi="Arial" w:cs="Arial"/>
        </w:rPr>
        <w:tab/>
        <w:t xml:space="preserve">Spungen AM, Dematt EJ, Biswas K, et al. Exoskeletal-Assisted Walking in Veterans With Paralysis: A Randomized Clinical Trial. </w:t>
      </w:r>
      <w:r w:rsidRPr="00FE5F41">
        <w:rPr>
          <w:rFonts w:ascii="Arial" w:hAnsi="Arial" w:cs="Arial"/>
          <w:i/>
          <w:iCs/>
        </w:rPr>
        <w:t>JAMA Netw Open</w:t>
      </w:r>
      <w:r w:rsidRPr="00FE5F41">
        <w:rPr>
          <w:rFonts w:ascii="Arial" w:hAnsi="Arial" w:cs="Arial"/>
        </w:rPr>
        <w:t>. 2024;7(9):e2431501. doi:10.1001/jamanetworkopen.2024.31501</w:t>
      </w:r>
    </w:p>
    <w:p w14:paraId="225924B4" w14:textId="77777777" w:rsidR="00FE5F41" w:rsidRPr="00FE5F41" w:rsidRDefault="00FE5F41" w:rsidP="00CC1CEC">
      <w:pPr>
        <w:pStyle w:val="Bibliography"/>
        <w:tabs>
          <w:tab w:val="clear" w:pos="264"/>
          <w:tab w:val="left" w:pos="450"/>
        </w:tabs>
        <w:spacing w:after="160"/>
        <w:ind w:left="389" w:hanging="389"/>
        <w:rPr>
          <w:rFonts w:ascii="Arial" w:hAnsi="Arial" w:cs="Arial"/>
        </w:rPr>
      </w:pPr>
      <w:r w:rsidRPr="00FE5F41">
        <w:rPr>
          <w:rFonts w:ascii="Arial" w:hAnsi="Arial" w:cs="Arial"/>
        </w:rPr>
        <w:t>4.</w:t>
      </w:r>
      <w:r w:rsidRPr="00FE5F41">
        <w:rPr>
          <w:rFonts w:ascii="Arial" w:hAnsi="Arial" w:cs="Arial"/>
        </w:rPr>
        <w:tab/>
        <w:t xml:space="preserve">Van Dijsseldonk RB, Van Nes IJW, Geurts ACH, Keijsers NLW. Exoskeleton home and community use in people with complete spinal cord injury. </w:t>
      </w:r>
      <w:r w:rsidRPr="00FE5F41">
        <w:rPr>
          <w:rFonts w:ascii="Arial" w:hAnsi="Arial" w:cs="Arial"/>
          <w:i/>
          <w:iCs/>
        </w:rPr>
        <w:t>Sci Rep</w:t>
      </w:r>
      <w:r w:rsidRPr="00FE5F41">
        <w:rPr>
          <w:rFonts w:ascii="Arial" w:hAnsi="Arial" w:cs="Arial"/>
        </w:rPr>
        <w:t>. 2020;10(1):15600. doi:10.1038/s41598-020-72397-6</w:t>
      </w:r>
    </w:p>
    <w:p w14:paraId="50E1D519" w14:textId="77777777" w:rsidR="00FE5F41" w:rsidRPr="00FE5F41" w:rsidRDefault="00FE5F41" w:rsidP="00CC1CEC">
      <w:pPr>
        <w:pStyle w:val="Bibliography"/>
        <w:tabs>
          <w:tab w:val="clear" w:pos="264"/>
          <w:tab w:val="left" w:pos="450"/>
        </w:tabs>
        <w:spacing w:after="160"/>
        <w:ind w:left="389" w:hanging="389"/>
        <w:rPr>
          <w:rFonts w:ascii="Arial" w:hAnsi="Arial" w:cs="Arial"/>
        </w:rPr>
      </w:pPr>
      <w:r w:rsidRPr="00FE5F41">
        <w:rPr>
          <w:rFonts w:ascii="Arial" w:hAnsi="Arial" w:cs="Arial"/>
        </w:rPr>
        <w:t>5.</w:t>
      </w:r>
      <w:r w:rsidRPr="00FE5F41">
        <w:rPr>
          <w:rFonts w:ascii="Arial" w:hAnsi="Arial" w:cs="Arial"/>
        </w:rPr>
        <w:tab/>
        <w:t xml:space="preserve">Kandilakis C, Sasso-Lance E. Exoskeletons for Personal Use After Spinal Cord Injury. </w:t>
      </w:r>
      <w:r w:rsidRPr="00FE5F41">
        <w:rPr>
          <w:rFonts w:ascii="Arial" w:hAnsi="Arial" w:cs="Arial"/>
          <w:i/>
          <w:iCs/>
        </w:rPr>
        <w:t>Arch Phys Med Rehabil</w:t>
      </w:r>
      <w:r w:rsidRPr="00FE5F41">
        <w:rPr>
          <w:rFonts w:ascii="Arial" w:hAnsi="Arial" w:cs="Arial"/>
        </w:rPr>
        <w:t>. 2021;102(2):331-337. doi:10.1016/j.apmr.2019.05.028</w:t>
      </w:r>
    </w:p>
    <w:p w14:paraId="38D1B6D8" w14:textId="0C5E8FA9" w:rsidR="00294AB3" w:rsidRPr="002E4632" w:rsidRDefault="00294AB3" w:rsidP="00CC1CEC">
      <w:pPr>
        <w:tabs>
          <w:tab w:val="left" w:pos="450"/>
        </w:tabs>
        <w:spacing w:line="240" w:lineRule="auto"/>
        <w:ind w:left="389" w:hanging="389"/>
        <w:rPr>
          <w:rFonts w:ascii="Arial" w:hAnsi="Arial" w:cs="Arial"/>
        </w:rPr>
      </w:pPr>
      <w:r w:rsidRPr="002E4632">
        <w:rPr>
          <w:rFonts w:ascii="Arial" w:hAnsi="Arial" w:cs="Arial"/>
        </w:rPr>
        <w:fldChar w:fldCharType="end"/>
      </w:r>
    </w:p>
    <w:p w14:paraId="3D2F86DF" w14:textId="77777777" w:rsidR="006319C9" w:rsidRPr="002E4632" w:rsidRDefault="006319C9" w:rsidP="006319C9">
      <w:pPr>
        <w:rPr>
          <w:rFonts w:ascii="Arial" w:hAnsi="Arial" w:cs="Arial"/>
          <w:b/>
          <w:bCs/>
          <w:sz w:val="40"/>
          <w:szCs w:val="40"/>
        </w:rPr>
      </w:pPr>
    </w:p>
    <w:p w14:paraId="58D44EBC" w14:textId="226B224D" w:rsidR="00294AB3" w:rsidRPr="002E4632" w:rsidRDefault="00294AB3" w:rsidP="006319C9">
      <w:pPr>
        <w:rPr>
          <w:rFonts w:ascii="Arial" w:hAnsi="Arial" w:cs="Arial"/>
          <w:b/>
          <w:bCs/>
          <w:sz w:val="40"/>
          <w:szCs w:val="40"/>
        </w:rPr>
        <w:sectPr w:rsidR="00294AB3" w:rsidRPr="002E4632" w:rsidSect="006319C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6319C9" w:rsidRPr="002E4632" w14:paraId="4FDB140A" w14:textId="77777777" w:rsidTr="003F383B">
        <w:trPr>
          <w:cantSplit/>
          <w:trHeight w:val="440"/>
          <w:tblHeader/>
        </w:trPr>
        <w:tc>
          <w:tcPr>
            <w:tcW w:w="5130" w:type="dxa"/>
          </w:tcPr>
          <w:p w14:paraId="63DD5846" w14:textId="77777777" w:rsidR="006319C9" w:rsidRPr="002E4632" w:rsidRDefault="006319C9" w:rsidP="00D35E2A">
            <w:pPr>
              <w:rPr>
                <w:rFonts w:ascii="Arial" w:hAnsi="Arial" w:cs="Arial"/>
                <w:b/>
                <w:bCs/>
              </w:rPr>
            </w:pPr>
            <w:r w:rsidRPr="002E4632">
              <w:rPr>
                <w:rFonts w:ascii="Arial" w:hAnsi="Arial" w:cs="Arial"/>
                <w:b/>
                <w:bCs/>
              </w:rPr>
              <w:lastRenderedPageBreak/>
              <w:t>Title</w:t>
            </w:r>
          </w:p>
        </w:tc>
        <w:tc>
          <w:tcPr>
            <w:tcW w:w="4860" w:type="dxa"/>
          </w:tcPr>
          <w:p w14:paraId="3D907303" w14:textId="77777777" w:rsidR="006319C9" w:rsidRPr="002E4632" w:rsidRDefault="006319C9" w:rsidP="00D35E2A">
            <w:pPr>
              <w:rPr>
                <w:rFonts w:ascii="Arial" w:hAnsi="Arial" w:cs="Arial"/>
                <w:b/>
                <w:bCs/>
              </w:rPr>
            </w:pPr>
            <w:r w:rsidRPr="002E4632">
              <w:rPr>
                <w:rFonts w:ascii="Arial" w:hAnsi="Arial" w:cs="Arial"/>
                <w:b/>
                <w:bCs/>
              </w:rPr>
              <w:t>Authors</w:t>
            </w:r>
          </w:p>
        </w:tc>
        <w:tc>
          <w:tcPr>
            <w:tcW w:w="2340" w:type="dxa"/>
          </w:tcPr>
          <w:p w14:paraId="6998FE0C" w14:textId="77777777" w:rsidR="006319C9" w:rsidRPr="002E4632" w:rsidRDefault="006319C9" w:rsidP="00D35E2A">
            <w:pPr>
              <w:rPr>
                <w:rFonts w:ascii="Arial" w:hAnsi="Arial" w:cs="Arial"/>
                <w:b/>
                <w:bCs/>
              </w:rPr>
            </w:pPr>
            <w:r w:rsidRPr="002E4632">
              <w:rPr>
                <w:rFonts w:ascii="Arial" w:hAnsi="Arial" w:cs="Arial"/>
                <w:b/>
                <w:bCs/>
              </w:rPr>
              <w:t>Journal</w:t>
            </w:r>
          </w:p>
        </w:tc>
        <w:tc>
          <w:tcPr>
            <w:tcW w:w="1170" w:type="dxa"/>
          </w:tcPr>
          <w:p w14:paraId="2D5708E6" w14:textId="77777777" w:rsidR="006319C9" w:rsidRPr="002E4632" w:rsidRDefault="006319C9" w:rsidP="00D35E2A">
            <w:pPr>
              <w:rPr>
                <w:rFonts w:ascii="Arial" w:hAnsi="Arial" w:cs="Arial"/>
                <w:b/>
                <w:bCs/>
              </w:rPr>
            </w:pPr>
            <w:r w:rsidRPr="002E4632">
              <w:rPr>
                <w:rFonts w:ascii="Arial" w:hAnsi="Arial" w:cs="Arial"/>
                <w:b/>
                <w:bCs/>
              </w:rPr>
              <w:t>Device</w:t>
            </w:r>
          </w:p>
        </w:tc>
        <w:tc>
          <w:tcPr>
            <w:tcW w:w="1350" w:type="dxa"/>
          </w:tcPr>
          <w:p w14:paraId="7EFD20AA" w14:textId="77777777" w:rsidR="006319C9" w:rsidRPr="002E4632" w:rsidRDefault="006319C9" w:rsidP="00D35E2A">
            <w:pPr>
              <w:rPr>
                <w:rFonts w:ascii="Arial" w:hAnsi="Arial" w:cs="Arial"/>
                <w:b/>
                <w:bCs/>
              </w:rPr>
            </w:pPr>
            <w:r w:rsidRPr="002E4632">
              <w:rPr>
                <w:rFonts w:ascii="Arial" w:hAnsi="Arial" w:cs="Arial"/>
                <w:b/>
                <w:bCs/>
              </w:rPr>
              <w:t>Diagnosis</w:t>
            </w:r>
          </w:p>
        </w:tc>
      </w:tr>
      <w:tr w:rsidR="00E03AF0" w:rsidRPr="002E4632" w14:paraId="41100B1A" w14:textId="77777777" w:rsidTr="002E4632">
        <w:trPr>
          <w:cantSplit/>
          <w:trHeight w:val="2195"/>
        </w:trPr>
        <w:tc>
          <w:tcPr>
            <w:tcW w:w="5130" w:type="dxa"/>
          </w:tcPr>
          <w:p w14:paraId="223C8FF8" w14:textId="4E567BC5" w:rsidR="00E03AF0" w:rsidRPr="002E4632" w:rsidRDefault="00286C8F" w:rsidP="00D35E2A">
            <w:pPr>
              <w:rPr>
                <w:rFonts w:ascii="Arial" w:hAnsi="Arial" w:cs="Arial"/>
              </w:rPr>
            </w:pPr>
            <w:r w:rsidRPr="002E4632">
              <w:rPr>
                <w:rFonts w:ascii="Arial" w:hAnsi="Arial" w:cs="Arial"/>
              </w:rPr>
              <w:t xml:space="preserve">Exoskeletal-Assisted Walking in Veterans </w:t>
            </w:r>
            <w:proofErr w:type="gramStart"/>
            <w:r w:rsidRPr="002E4632">
              <w:rPr>
                <w:rFonts w:ascii="Arial" w:hAnsi="Arial" w:cs="Arial"/>
              </w:rPr>
              <w:t>With</w:t>
            </w:r>
            <w:proofErr w:type="gramEnd"/>
            <w:r w:rsidRPr="002E4632">
              <w:rPr>
                <w:rFonts w:ascii="Arial" w:hAnsi="Arial" w:cs="Arial"/>
              </w:rPr>
              <w:t xml:space="preserve"> Paralysis: A Randomized Clinical Trial</w:t>
            </w:r>
          </w:p>
        </w:tc>
        <w:tc>
          <w:tcPr>
            <w:tcW w:w="4860" w:type="dxa"/>
          </w:tcPr>
          <w:p w14:paraId="086BD751" w14:textId="49BBE7A6" w:rsidR="00E03AF0" w:rsidRPr="002E4632" w:rsidRDefault="009D1A01" w:rsidP="00D35E2A">
            <w:pPr>
              <w:rPr>
                <w:rFonts w:ascii="Arial" w:hAnsi="Arial" w:cs="Arial"/>
              </w:rPr>
            </w:pPr>
            <w:proofErr w:type="spellStart"/>
            <w:r>
              <w:rPr>
                <w:rFonts w:ascii="Arial" w:hAnsi="Arial" w:cs="Arial"/>
              </w:rPr>
              <w:t>Spungen</w:t>
            </w:r>
            <w:proofErr w:type="spellEnd"/>
            <w:r>
              <w:rPr>
                <w:rFonts w:ascii="Arial" w:hAnsi="Arial" w:cs="Arial"/>
              </w:rPr>
              <w:t xml:space="preserve"> AM, </w:t>
            </w:r>
            <w:proofErr w:type="spellStart"/>
            <w:r>
              <w:rPr>
                <w:rFonts w:ascii="Arial" w:hAnsi="Arial" w:cs="Arial"/>
              </w:rPr>
              <w:t>Dematt</w:t>
            </w:r>
            <w:proofErr w:type="spellEnd"/>
            <w:r>
              <w:rPr>
                <w:rFonts w:ascii="Arial" w:hAnsi="Arial" w:cs="Arial"/>
              </w:rPr>
              <w:t>, EJ, Biswas K, Jones KM, Mi Z</w:t>
            </w:r>
            <w:r w:rsidR="0013022D">
              <w:rPr>
                <w:rFonts w:ascii="Arial" w:hAnsi="Arial" w:cs="Arial"/>
              </w:rPr>
              <w:t xml:space="preserve">, Snodgrass AJ, Morin K, Asselin PK, Cirnigliaro C, </w:t>
            </w:r>
            <w:proofErr w:type="spellStart"/>
            <w:r w:rsidR="0013022D">
              <w:rPr>
                <w:rFonts w:ascii="Arial" w:hAnsi="Arial" w:cs="Arial"/>
              </w:rPr>
              <w:t>Kirshblum</w:t>
            </w:r>
            <w:proofErr w:type="spellEnd"/>
            <w:r w:rsidR="0013022D">
              <w:rPr>
                <w:rFonts w:ascii="Arial" w:hAnsi="Arial" w:cs="Arial"/>
              </w:rPr>
              <w:t xml:space="preserve"> S, Gorman PH, Goetz LL, Stenson K, White KT, Hon A, Sabharwal S, </w:t>
            </w:r>
            <w:proofErr w:type="spellStart"/>
            <w:r w:rsidR="0013022D">
              <w:rPr>
                <w:rFonts w:ascii="Arial" w:hAnsi="Arial" w:cs="Arial"/>
              </w:rPr>
              <w:t>Kiratli</w:t>
            </w:r>
            <w:proofErr w:type="spellEnd"/>
            <w:r w:rsidR="0013022D">
              <w:rPr>
                <w:rFonts w:ascii="Arial" w:hAnsi="Arial" w:cs="Arial"/>
              </w:rPr>
              <w:t xml:space="preserve"> BJ, Ota D, Bennett B, Berman JE, Castillo D, Lee KK, Eddy BW, Henzel MK, Trbovich M, Holmes SA, Skelton F, Priebe M, Kornfeld SL, Huang GC, Bauman WA</w:t>
            </w:r>
          </w:p>
        </w:tc>
        <w:tc>
          <w:tcPr>
            <w:tcW w:w="2340" w:type="dxa"/>
          </w:tcPr>
          <w:p w14:paraId="2C2FF713" w14:textId="4D0187CC" w:rsidR="00E03AF0" w:rsidRPr="002E4632" w:rsidRDefault="00286C8F" w:rsidP="00286C8F">
            <w:pPr>
              <w:rPr>
                <w:rFonts w:ascii="Arial" w:hAnsi="Arial" w:cs="Arial"/>
              </w:rPr>
            </w:pPr>
            <w:r w:rsidRPr="002E4632">
              <w:rPr>
                <w:rFonts w:ascii="Arial" w:hAnsi="Arial" w:cs="Arial"/>
              </w:rPr>
              <w:t xml:space="preserve">JAMA </w:t>
            </w:r>
            <w:proofErr w:type="spellStart"/>
            <w:r w:rsidRPr="002E4632">
              <w:rPr>
                <w:rFonts w:ascii="Arial" w:hAnsi="Arial" w:cs="Arial"/>
              </w:rPr>
              <w:t>Netw</w:t>
            </w:r>
            <w:proofErr w:type="spellEnd"/>
            <w:r w:rsidRPr="002E4632">
              <w:rPr>
                <w:rFonts w:ascii="Arial" w:hAnsi="Arial" w:cs="Arial"/>
              </w:rPr>
              <w:t xml:space="preserve"> Open. 2024 Sep 3;7(9</w:t>
            </w:r>
            <w:proofErr w:type="gramStart"/>
            <w:r w:rsidRPr="002E4632">
              <w:rPr>
                <w:rFonts w:ascii="Arial" w:hAnsi="Arial" w:cs="Arial"/>
              </w:rPr>
              <w:t>):e</w:t>
            </w:r>
            <w:proofErr w:type="gramEnd"/>
            <w:r w:rsidRPr="002E4632">
              <w:rPr>
                <w:rFonts w:ascii="Arial" w:hAnsi="Arial" w:cs="Arial"/>
              </w:rPr>
              <w:t>2431501</w:t>
            </w:r>
          </w:p>
        </w:tc>
        <w:tc>
          <w:tcPr>
            <w:tcW w:w="1170" w:type="dxa"/>
          </w:tcPr>
          <w:p w14:paraId="472653AB" w14:textId="3F2E7126" w:rsidR="00E03AF0" w:rsidRPr="002E4632" w:rsidRDefault="00286C8F" w:rsidP="00D35E2A">
            <w:pPr>
              <w:rPr>
                <w:rFonts w:ascii="Arial" w:hAnsi="Arial" w:cs="Arial"/>
              </w:rPr>
            </w:pPr>
            <w:r w:rsidRPr="002E4632">
              <w:rPr>
                <w:rFonts w:ascii="Arial" w:hAnsi="Arial" w:cs="Arial"/>
              </w:rPr>
              <w:t>ReWalk</w:t>
            </w:r>
          </w:p>
        </w:tc>
        <w:tc>
          <w:tcPr>
            <w:tcW w:w="1350" w:type="dxa"/>
          </w:tcPr>
          <w:p w14:paraId="246490B4" w14:textId="0A7C44EE" w:rsidR="00E03AF0" w:rsidRPr="002E4632" w:rsidRDefault="00286C8F" w:rsidP="00D35E2A">
            <w:pPr>
              <w:rPr>
                <w:rFonts w:ascii="Arial" w:hAnsi="Arial" w:cs="Arial"/>
              </w:rPr>
            </w:pPr>
            <w:r w:rsidRPr="002E4632">
              <w:rPr>
                <w:rFonts w:ascii="Arial" w:hAnsi="Arial" w:cs="Arial"/>
              </w:rPr>
              <w:t>SCI</w:t>
            </w:r>
          </w:p>
        </w:tc>
      </w:tr>
      <w:tr w:rsidR="00BF2548" w:rsidRPr="002E4632" w14:paraId="60C6DCEE" w14:textId="77777777" w:rsidTr="00614EB0">
        <w:trPr>
          <w:cantSplit/>
          <w:trHeight w:val="440"/>
        </w:trPr>
        <w:tc>
          <w:tcPr>
            <w:tcW w:w="5130" w:type="dxa"/>
          </w:tcPr>
          <w:p w14:paraId="55E82FDA" w14:textId="2279E357" w:rsidR="00BF2548" w:rsidRPr="002E4632" w:rsidRDefault="008E2775" w:rsidP="00BF2548">
            <w:pPr>
              <w:rPr>
                <w:rFonts w:ascii="Arial" w:hAnsi="Arial" w:cs="Arial"/>
              </w:rPr>
            </w:pPr>
            <w:r w:rsidRPr="002E4632">
              <w:rPr>
                <w:rFonts w:ascii="Arial" w:hAnsi="Arial" w:cs="Arial"/>
              </w:rPr>
              <w:t>Recommendations for clinical decision-making when offering exoskeletons for community use in individuals with spinal cord injury</w:t>
            </w:r>
          </w:p>
        </w:tc>
        <w:tc>
          <w:tcPr>
            <w:tcW w:w="4860" w:type="dxa"/>
          </w:tcPr>
          <w:p w14:paraId="4780A466" w14:textId="4E52560D" w:rsidR="00BF2548" w:rsidRPr="002E4632" w:rsidRDefault="008E2775" w:rsidP="00BF2548">
            <w:pPr>
              <w:rPr>
                <w:rFonts w:ascii="Arial" w:hAnsi="Arial" w:cs="Arial"/>
              </w:rPr>
            </w:pPr>
            <w:r w:rsidRPr="002E4632">
              <w:rPr>
                <w:rFonts w:ascii="Arial" w:hAnsi="Arial" w:cs="Arial"/>
              </w:rPr>
              <w:t>Onate D, Hogan C, Fitzgerald K, White KT, Tansey K</w:t>
            </w:r>
          </w:p>
        </w:tc>
        <w:tc>
          <w:tcPr>
            <w:tcW w:w="2340" w:type="dxa"/>
          </w:tcPr>
          <w:p w14:paraId="2D2FAD9B" w14:textId="395F9106" w:rsidR="00BF2548" w:rsidRPr="002E4632" w:rsidRDefault="008E2775" w:rsidP="008E2775">
            <w:pPr>
              <w:rPr>
                <w:rFonts w:ascii="Arial" w:hAnsi="Arial" w:cs="Arial"/>
              </w:rPr>
            </w:pPr>
            <w:r w:rsidRPr="002E4632">
              <w:rPr>
                <w:rFonts w:ascii="Arial" w:hAnsi="Arial" w:cs="Arial"/>
              </w:rPr>
              <w:t>Front Rehabil Sci. 2024 Aug 14:5:1428708</w:t>
            </w:r>
          </w:p>
        </w:tc>
        <w:tc>
          <w:tcPr>
            <w:tcW w:w="1170" w:type="dxa"/>
          </w:tcPr>
          <w:p w14:paraId="1923D0E7" w14:textId="5EE9AC1F" w:rsidR="00BF2548" w:rsidRPr="002E4632" w:rsidRDefault="008E2775" w:rsidP="00BF2548">
            <w:pPr>
              <w:rPr>
                <w:rFonts w:ascii="Arial" w:hAnsi="Arial" w:cs="Arial"/>
              </w:rPr>
            </w:pPr>
            <w:r w:rsidRPr="002E4632">
              <w:rPr>
                <w:rFonts w:ascii="Arial" w:hAnsi="Arial" w:cs="Arial"/>
              </w:rPr>
              <w:t>ReWalk</w:t>
            </w:r>
          </w:p>
        </w:tc>
        <w:tc>
          <w:tcPr>
            <w:tcW w:w="1350" w:type="dxa"/>
          </w:tcPr>
          <w:p w14:paraId="0E11ED3C" w14:textId="7A80C353" w:rsidR="00BF2548" w:rsidRPr="002E4632" w:rsidRDefault="008E2775" w:rsidP="00BF2548">
            <w:pPr>
              <w:rPr>
                <w:rFonts w:ascii="Arial" w:hAnsi="Arial" w:cs="Arial"/>
              </w:rPr>
            </w:pPr>
            <w:r w:rsidRPr="002E4632">
              <w:rPr>
                <w:rFonts w:ascii="Arial" w:hAnsi="Arial" w:cs="Arial"/>
              </w:rPr>
              <w:t>SCI</w:t>
            </w:r>
          </w:p>
        </w:tc>
      </w:tr>
      <w:tr w:rsidR="00CE4EB9" w:rsidRPr="002E4632" w14:paraId="66EB93B9" w14:textId="77777777" w:rsidTr="00614EB0">
        <w:trPr>
          <w:cantSplit/>
          <w:trHeight w:val="440"/>
        </w:trPr>
        <w:tc>
          <w:tcPr>
            <w:tcW w:w="5130" w:type="dxa"/>
          </w:tcPr>
          <w:p w14:paraId="1143597F" w14:textId="0DDE35ED" w:rsidR="00CE4EB9" w:rsidRPr="002E4632" w:rsidRDefault="00867278" w:rsidP="00CE4EB9">
            <w:pPr>
              <w:rPr>
                <w:rFonts w:ascii="Arial" w:hAnsi="Arial" w:cs="Arial"/>
              </w:rPr>
            </w:pPr>
            <w:r w:rsidRPr="002E4632">
              <w:rPr>
                <w:rFonts w:ascii="Arial" w:hAnsi="Arial" w:cs="Arial"/>
              </w:rPr>
              <w:t>Living with assistive robotics: exploring the everyday use of exoskeleton for persons with spinal cord injury</w:t>
            </w:r>
          </w:p>
        </w:tc>
        <w:tc>
          <w:tcPr>
            <w:tcW w:w="4860" w:type="dxa"/>
          </w:tcPr>
          <w:p w14:paraId="5FCD0AB1" w14:textId="34308067" w:rsidR="00CE4EB9" w:rsidRPr="002E4632" w:rsidRDefault="0016582D" w:rsidP="00CE4EB9">
            <w:pPr>
              <w:rPr>
                <w:rFonts w:ascii="Arial" w:hAnsi="Arial" w:cs="Arial"/>
              </w:rPr>
            </w:pPr>
            <w:r w:rsidRPr="002E4632">
              <w:rPr>
                <w:rFonts w:ascii="Arial" w:hAnsi="Arial" w:cs="Arial"/>
              </w:rPr>
              <w:t xml:space="preserve">Lusardi R, </w:t>
            </w:r>
            <w:proofErr w:type="spellStart"/>
            <w:r w:rsidRPr="002E4632">
              <w:rPr>
                <w:rFonts w:ascii="Arial" w:hAnsi="Arial" w:cs="Arial"/>
              </w:rPr>
              <w:t>Tomelleri</w:t>
            </w:r>
            <w:proofErr w:type="spellEnd"/>
            <w:r w:rsidRPr="002E4632">
              <w:rPr>
                <w:rFonts w:ascii="Arial" w:hAnsi="Arial" w:cs="Arial"/>
              </w:rPr>
              <w:t xml:space="preserve"> S, </w:t>
            </w:r>
            <w:proofErr w:type="spellStart"/>
            <w:r w:rsidRPr="002E4632">
              <w:rPr>
                <w:rFonts w:ascii="Arial" w:hAnsi="Arial" w:cs="Arial"/>
              </w:rPr>
              <w:t>Wherton</w:t>
            </w:r>
            <w:proofErr w:type="spellEnd"/>
            <w:r w:rsidRPr="002E4632">
              <w:rPr>
                <w:rFonts w:ascii="Arial" w:hAnsi="Arial" w:cs="Arial"/>
              </w:rPr>
              <w:t xml:space="preserve"> J</w:t>
            </w:r>
          </w:p>
        </w:tc>
        <w:tc>
          <w:tcPr>
            <w:tcW w:w="2340" w:type="dxa"/>
          </w:tcPr>
          <w:p w14:paraId="582012EC" w14:textId="5EBCD925" w:rsidR="00CE4EB9" w:rsidRPr="002E4632" w:rsidRDefault="00867278" w:rsidP="00867278">
            <w:pPr>
              <w:rPr>
                <w:rFonts w:ascii="Arial" w:hAnsi="Arial" w:cs="Arial"/>
              </w:rPr>
            </w:pPr>
            <w:r w:rsidRPr="002E4632">
              <w:rPr>
                <w:rFonts w:ascii="Arial" w:hAnsi="Arial" w:cs="Arial"/>
              </w:rPr>
              <w:t>Front Med Technol. 2021 Oct 8:3:747632</w:t>
            </w:r>
          </w:p>
        </w:tc>
        <w:tc>
          <w:tcPr>
            <w:tcW w:w="1170" w:type="dxa"/>
          </w:tcPr>
          <w:p w14:paraId="6182D3C7" w14:textId="01E50B1A" w:rsidR="00CE4EB9" w:rsidRPr="002E4632" w:rsidRDefault="00867278" w:rsidP="00CE4EB9">
            <w:pPr>
              <w:rPr>
                <w:rFonts w:ascii="Arial" w:hAnsi="Arial" w:cs="Arial"/>
              </w:rPr>
            </w:pPr>
            <w:r w:rsidRPr="002E4632">
              <w:rPr>
                <w:rFonts w:ascii="Arial" w:hAnsi="Arial" w:cs="Arial"/>
              </w:rPr>
              <w:t>ReWalk</w:t>
            </w:r>
          </w:p>
        </w:tc>
        <w:tc>
          <w:tcPr>
            <w:tcW w:w="1350" w:type="dxa"/>
          </w:tcPr>
          <w:p w14:paraId="730376A5" w14:textId="3F8C7503" w:rsidR="00CE4EB9" w:rsidRPr="002E4632" w:rsidRDefault="00867278" w:rsidP="00CE4EB9">
            <w:pPr>
              <w:rPr>
                <w:rFonts w:ascii="Arial" w:hAnsi="Arial" w:cs="Arial"/>
              </w:rPr>
            </w:pPr>
            <w:r w:rsidRPr="002E4632">
              <w:rPr>
                <w:rFonts w:ascii="Arial" w:hAnsi="Arial" w:cs="Arial"/>
              </w:rPr>
              <w:t>SCI</w:t>
            </w:r>
          </w:p>
        </w:tc>
      </w:tr>
      <w:tr w:rsidR="00CE4EB9" w:rsidRPr="002E4632" w14:paraId="2A09C74A" w14:textId="77777777" w:rsidTr="00614EB0">
        <w:trPr>
          <w:cantSplit/>
          <w:trHeight w:val="440"/>
        </w:trPr>
        <w:tc>
          <w:tcPr>
            <w:tcW w:w="5130" w:type="dxa"/>
          </w:tcPr>
          <w:p w14:paraId="6472F4CD" w14:textId="2D904A32" w:rsidR="00CE4EB9" w:rsidRPr="002E4632" w:rsidRDefault="00694AE2" w:rsidP="00CE4EB9">
            <w:pPr>
              <w:rPr>
                <w:rFonts w:ascii="Arial" w:hAnsi="Arial" w:cs="Arial"/>
              </w:rPr>
            </w:pPr>
            <w:r w:rsidRPr="002E4632">
              <w:rPr>
                <w:rFonts w:ascii="Arial" w:hAnsi="Arial" w:cs="Arial"/>
              </w:rPr>
              <w:t>Exoskeletons for Personal Use After Spinal Cord Injury</w:t>
            </w:r>
          </w:p>
        </w:tc>
        <w:tc>
          <w:tcPr>
            <w:tcW w:w="4860" w:type="dxa"/>
          </w:tcPr>
          <w:p w14:paraId="2926539C" w14:textId="19A94720" w:rsidR="00CE4EB9" w:rsidRPr="002E4632" w:rsidRDefault="00AE6359" w:rsidP="00CE4EB9">
            <w:pPr>
              <w:rPr>
                <w:rFonts w:ascii="Arial" w:hAnsi="Arial" w:cs="Arial"/>
                <w:lang w:val="it-IT"/>
              </w:rPr>
            </w:pPr>
            <w:r w:rsidRPr="002E4632">
              <w:rPr>
                <w:rFonts w:ascii="Arial" w:hAnsi="Arial" w:cs="Arial"/>
                <w:lang w:val="it-IT"/>
              </w:rPr>
              <w:t>Kandilakis C, Sasso-Lance E</w:t>
            </w:r>
          </w:p>
        </w:tc>
        <w:tc>
          <w:tcPr>
            <w:tcW w:w="2340" w:type="dxa"/>
          </w:tcPr>
          <w:p w14:paraId="3E625A2B" w14:textId="1106E1FF" w:rsidR="00CE4EB9" w:rsidRPr="002E4632" w:rsidRDefault="00AE6359" w:rsidP="00AE6359">
            <w:pPr>
              <w:rPr>
                <w:rFonts w:ascii="Arial" w:hAnsi="Arial" w:cs="Arial"/>
              </w:rPr>
            </w:pPr>
            <w:r w:rsidRPr="002E4632">
              <w:rPr>
                <w:rFonts w:ascii="Arial" w:hAnsi="Arial" w:cs="Arial"/>
              </w:rPr>
              <w:t>Arch Phys Med Rehabil. 2021 Feb;102(2):331-337</w:t>
            </w:r>
          </w:p>
        </w:tc>
        <w:tc>
          <w:tcPr>
            <w:tcW w:w="1170" w:type="dxa"/>
          </w:tcPr>
          <w:p w14:paraId="5E29FCEF" w14:textId="52CF7474" w:rsidR="00CE4EB9" w:rsidRPr="002E4632" w:rsidRDefault="00286C8F" w:rsidP="00CE4EB9">
            <w:pPr>
              <w:rPr>
                <w:rFonts w:ascii="Arial" w:hAnsi="Arial" w:cs="Arial"/>
              </w:rPr>
            </w:pPr>
            <w:r w:rsidRPr="002E4632">
              <w:rPr>
                <w:rFonts w:ascii="Arial" w:hAnsi="Arial" w:cs="Arial"/>
              </w:rPr>
              <w:t>ReWalk</w:t>
            </w:r>
          </w:p>
        </w:tc>
        <w:tc>
          <w:tcPr>
            <w:tcW w:w="1350" w:type="dxa"/>
          </w:tcPr>
          <w:p w14:paraId="0BD94A73" w14:textId="0F071D99" w:rsidR="00CE4EB9" w:rsidRPr="002E4632" w:rsidRDefault="00827FB9" w:rsidP="00CE4EB9">
            <w:pPr>
              <w:rPr>
                <w:rFonts w:ascii="Arial" w:hAnsi="Arial" w:cs="Arial"/>
              </w:rPr>
            </w:pPr>
            <w:r w:rsidRPr="002E4632">
              <w:rPr>
                <w:rFonts w:ascii="Arial" w:hAnsi="Arial" w:cs="Arial"/>
              </w:rPr>
              <w:t>SCI</w:t>
            </w:r>
          </w:p>
        </w:tc>
      </w:tr>
      <w:tr w:rsidR="00CE4EB9" w:rsidRPr="002E4632" w14:paraId="211CFB3B" w14:textId="77777777" w:rsidTr="00614EB0">
        <w:trPr>
          <w:cantSplit/>
          <w:trHeight w:val="440"/>
        </w:trPr>
        <w:tc>
          <w:tcPr>
            <w:tcW w:w="5130" w:type="dxa"/>
          </w:tcPr>
          <w:p w14:paraId="07DE5D28" w14:textId="7A752EE7" w:rsidR="00CE4EB9" w:rsidRPr="002E4632" w:rsidRDefault="00827FB9" w:rsidP="00CE4EB9">
            <w:pPr>
              <w:rPr>
                <w:rFonts w:ascii="Arial" w:hAnsi="Arial" w:cs="Arial"/>
              </w:rPr>
            </w:pPr>
            <w:r w:rsidRPr="002E4632">
              <w:rPr>
                <w:rFonts w:ascii="Arial" w:hAnsi="Arial" w:cs="Arial"/>
              </w:rPr>
              <w:t>Exoskeleton home and community use in people with complete spinal cord injury</w:t>
            </w:r>
          </w:p>
        </w:tc>
        <w:tc>
          <w:tcPr>
            <w:tcW w:w="4860" w:type="dxa"/>
          </w:tcPr>
          <w:p w14:paraId="78A8717D" w14:textId="14F691CE" w:rsidR="00CE4EB9" w:rsidRPr="002E4632" w:rsidRDefault="00EE4C05" w:rsidP="00CE4EB9">
            <w:pPr>
              <w:rPr>
                <w:rFonts w:ascii="Arial" w:hAnsi="Arial" w:cs="Arial"/>
              </w:rPr>
            </w:pPr>
            <w:r w:rsidRPr="002E4632">
              <w:rPr>
                <w:rFonts w:ascii="Arial" w:hAnsi="Arial" w:cs="Arial"/>
              </w:rPr>
              <w:t xml:space="preserve">van </w:t>
            </w:r>
            <w:proofErr w:type="spellStart"/>
            <w:r w:rsidRPr="002E4632">
              <w:rPr>
                <w:rFonts w:ascii="Arial" w:hAnsi="Arial" w:cs="Arial"/>
              </w:rPr>
              <w:t>Dijsseldonk</w:t>
            </w:r>
            <w:proofErr w:type="spellEnd"/>
            <w:r w:rsidRPr="002E4632">
              <w:rPr>
                <w:rFonts w:ascii="Arial" w:hAnsi="Arial" w:cs="Arial"/>
              </w:rPr>
              <w:t xml:space="preserve"> RB, van Nes IJW, Geurts ACH, </w:t>
            </w:r>
            <w:proofErr w:type="spellStart"/>
            <w:r w:rsidRPr="002E4632">
              <w:rPr>
                <w:rFonts w:ascii="Arial" w:hAnsi="Arial" w:cs="Arial"/>
              </w:rPr>
              <w:t>Keijsers</w:t>
            </w:r>
            <w:proofErr w:type="spellEnd"/>
            <w:r w:rsidRPr="002E4632">
              <w:rPr>
                <w:rFonts w:ascii="Arial" w:hAnsi="Arial" w:cs="Arial"/>
              </w:rPr>
              <w:t xml:space="preserve"> NLW</w:t>
            </w:r>
          </w:p>
        </w:tc>
        <w:tc>
          <w:tcPr>
            <w:tcW w:w="2340" w:type="dxa"/>
          </w:tcPr>
          <w:p w14:paraId="7116BDD2" w14:textId="40053E61" w:rsidR="00CE4EB9" w:rsidRPr="002E4632" w:rsidRDefault="00EE4C05" w:rsidP="00EE4C05">
            <w:pPr>
              <w:rPr>
                <w:rFonts w:ascii="Arial" w:hAnsi="Arial" w:cs="Arial"/>
              </w:rPr>
            </w:pPr>
            <w:r w:rsidRPr="002E4632">
              <w:rPr>
                <w:rFonts w:ascii="Arial" w:hAnsi="Arial" w:cs="Arial"/>
              </w:rPr>
              <w:t>Sci Rep. 2020 Sep 24;10(1):15600</w:t>
            </w:r>
          </w:p>
        </w:tc>
        <w:tc>
          <w:tcPr>
            <w:tcW w:w="1170" w:type="dxa"/>
          </w:tcPr>
          <w:p w14:paraId="107D1368" w14:textId="012F4281" w:rsidR="00CE4EB9" w:rsidRPr="002E4632" w:rsidRDefault="00002EC1" w:rsidP="00CE4EB9">
            <w:pPr>
              <w:rPr>
                <w:rFonts w:ascii="Arial" w:hAnsi="Arial" w:cs="Arial"/>
              </w:rPr>
            </w:pPr>
            <w:r w:rsidRPr="002E4632">
              <w:rPr>
                <w:rFonts w:ascii="Arial" w:hAnsi="Arial" w:cs="Arial"/>
              </w:rPr>
              <w:t>ReWalk</w:t>
            </w:r>
          </w:p>
        </w:tc>
        <w:tc>
          <w:tcPr>
            <w:tcW w:w="1350" w:type="dxa"/>
          </w:tcPr>
          <w:p w14:paraId="295E48D6" w14:textId="7765096B" w:rsidR="00CE4EB9" w:rsidRPr="002E4632" w:rsidRDefault="00EE4C05" w:rsidP="00CE4EB9">
            <w:pPr>
              <w:rPr>
                <w:rFonts w:ascii="Arial" w:hAnsi="Arial" w:cs="Arial"/>
              </w:rPr>
            </w:pPr>
            <w:r w:rsidRPr="002E4632">
              <w:rPr>
                <w:rFonts w:ascii="Arial" w:hAnsi="Arial" w:cs="Arial"/>
              </w:rPr>
              <w:t>SCI</w:t>
            </w:r>
          </w:p>
        </w:tc>
      </w:tr>
    </w:tbl>
    <w:p w14:paraId="0A21295E" w14:textId="119556A9" w:rsidR="006319C9" w:rsidRPr="002E4632" w:rsidRDefault="006319C9" w:rsidP="006319C9">
      <w:pPr>
        <w:spacing w:before="240"/>
        <w:ind w:left="-720"/>
        <w:rPr>
          <w:rFonts w:ascii="Arial" w:hAnsi="Arial" w:cs="Arial"/>
        </w:rPr>
      </w:pPr>
      <w:r w:rsidRPr="002E4632">
        <w:rPr>
          <w:rFonts w:ascii="Arial" w:hAnsi="Arial" w:cs="Arial"/>
          <w:sz w:val="18"/>
          <w:szCs w:val="18"/>
        </w:rPr>
        <w:t xml:space="preserve">SCI = spinal cord injury </w:t>
      </w:r>
    </w:p>
    <w:p w14:paraId="5DE598A8" w14:textId="77777777" w:rsidR="00FB7765" w:rsidRPr="002E4632" w:rsidRDefault="00FB7765">
      <w:pPr>
        <w:rPr>
          <w:rFonts w:ascii="Arial" w:hAnsi="Arial" w:cs="Arial"/>
        </w:rPr>
      </w:pPr>
    </w:p>
    <w:sectPr w:rsidR="00FB7765" w:rsidRPr="002E4632" w:rsidSect="006319C9">
      <w:head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A97CF" w14:textId="77777777" w:rsidR="00E6649C" w:rsidRDefault="00E6649C" w:rsidP="006319C9">
      <w:pPr>
        <w:spacing w:after="0" w:line="240" w:lineRule="auto"/>
      </w:pPr>
      <w:r>
        <w:separator/>
      </w:r>
    </w:p>
  </w:endnote>
  <w:endnote w:type="continuationSeparator" w:id="0">
    <w:p w14:paraId="395F5863" w14:textId="77777777" w:rsidR="00E6649C" w:rsidRDefault="00E6649C" w:rsidP="006319C9">
      <w:pPr>
        <w:spacing w:after="0" w:line="240" w:lineRule="auto"/>
      </w:pPr>
      <w:r>
        <w:continuationSeparator/>
      </w:r>
    </w:p>
  </w:endnote>
  <w:endnote w:type="continuationNotice" w:id="1">
    <w:p w14:paraId="25259CBF" w14:textId="77777777" w:rsidR="00E6649C" w:rsidRDefault="00E664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D6DE4D" w14:textId="77777777" w:rsidR="00D60226" w:rsidRDefault="00D602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14618" w14:textId="15441F97" w:rsidR="00CD6E6A" w:rsidRPr="002E4632" w:rsidRDefault="009D1A01" w:rsidP="00D60226">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671B26" w:rsidRPr="00671B26">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773CB" w14:textId="77777777" w:rsidR="00D60226" w:rsidRDefault="00D602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36774" w14:textId="77777777" w:rsidR="00E6649C" w:rsidRDefault="00E6649C" w:rsidP="006319C9">
      <w:pPr>
        <w:spacing w:after="0" w:line="240" w:lineRule="auto"/>
      </w:pPr>
      <w:r>
        <w:separator/>
      </w:r>
    </w:p>
  </w:footnote>
  <w:footnote w:type="continuationSeparator" w:id="0">
    <w:p w14:paraId="0B46DDF7" w14:textId="77777777" w:rsidR="00E6649C" w:rsidRDefault="00E6649C" w:rsidP="006319C9">
      <w:pPr>
        <w:spacing w:after="0" w:line="240" w:lineRule="auto"/>
      </w:pPr>
      <w:r>
        <w:continuationSeparator/>
      </w:r>
    </w:p>
  </w:footnote>
  <w:footnote w:type="continuationNotice" w:id="1">
    <w:p w14:paraId="6EEF2255" w14:textId="77777777" w:rsidR="00E6649C" w:rsidRDefault="00E6649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35AB4" w14:textId="77777777" w:rsidR="00D60226" w:rsidRDefault="00D602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BF6237" w:rsidRPr="00A574D2" w14:paraId="4E793DEC" w14:textId="77777777" w:rsidTr="00AA6B44">
      <w:tc>
        <w:tcPr>
          <w:tcW w:w="1646" w:type="dxa"/>
        </w:tcPr>
        <w:p w14:paraId="58831892" w14:textId="77777777" w:rsidR="00BF6237" w:rsidRDefault="00BF6237" w:rsidP="00BF6237">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9264" behindDoc="0" locked="0" layoutInCell="1" allowOverlap="1" wp14:anchorId="1C4955DC" wp14:editId="446FAB91">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38526B76" w14:textId="77777777" w:rsidR="00BF6237" w:rsidRDefault="00BF6237" w:rsidP="00BF6237">
          <w:pPr>
            <w:pStyle w:val="Header"/>
            <w:jc w:val="right"/>
            <w:rPr>
              <w:rFonts w:ascii="Arial" w:hAnsi="Arial" w:cs="Arial"/>
              <w:b/>
              <w:bCs/>
              <w:noProof/>
              <w:sz w:val="24"/>
              <w:szCs w:val="24"/>
              <w:lang w:val="it-IT"/>
            </w:rPr>
          </w:pPr>
        </w:p>
        <w:p w14:paraId="4CF16037" w14:textId="77777777" w:rsidR="00BF6237" w:rsidRDefault="00BF6237" w:rsidP="00BF6237">
          <w:pPr>
            <w:pStyle w:val="Header"/>
            <w:jc w:val="right"/>
            <w:rPr>
              <w:rFonts w:ascii="Arial" w:hAnsi="Arial" w:cs="Arial"/>
              <w:b/>
              <w:bCs/>
              <w:noProof/>
              <w:sz w:val="24"/>
              <w:szCs w:val="24"/>
              <w:lang w:val="it-IT"/>
            </w:rPr>
          </w:pPr>
        </w:p>
        <w:p w14:paraId="6304E95B" w14:textId="77777777" w:rsidR="00BF6237" w:rsidRPr="00551204" w:rsidRDefault="00BF6237" w:rsidP="00BF6237">
          <w:pPr>
            <w:pStyle w:val="Header"/>
            <w:tabs>
              <w:tab w:val="left" w:pos="7785"/>
            </w:tabs>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718E20D7" w14:textId="77777777" w:rsidR="00BF6237" w:rsidRDefault="00BF62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FF987" w14:textId="77777777" w:rsidR="00D60226" w:rsidRDefault="00D602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9DC7E" w14:textId="15B0FF88" w:rsidR="00D73287" w:rsidRPr="008C50B5" w:rsidRDefault="00E03245" w:rsidP="005B5333">
    <w:pPr>
      <w:jc w:val="center"/>
      <w:rPr>
        <w:rFonts w:cstheme="minorHAnsi"/>
        <w:b/>
        <w:bCs/>
        <w:sz w:val="40"/>
        <w:szCs w:val="40"/>
      </w:rPr>
    </w:pPr>
    <w:r w:rsidRPr="008C50B5">
      <w:rPr>
        <w:rFonts w:cstheme="minorHAnsi"/>
        <w:b/>
        <w:bCs/>
        <w:sz w:val="40"/>
        <w:szCs w:val="40"/>
      </w:rPr>
      <w:t xml:space="preserve">All known articles assessing </w:t>
    </w:r>
    <w:r w:rsidR="00042BA9">
      <w:rPr>
        <w:rFonts w:cstheme="minorHAnsi"/>
        <w:b/>
        <w:bCs/>
        <w:sz w:val="40"/>
        <w:szCs w:val="40"/>
      </w:rPr>
      <w:t>personal exoskeletons</w:t>
    </w:r>
    <w:r w:rsidR="006319C9">
      <w:rPr>
        <w:rFonts w:cstheme="minorHAnsi"/>
        <w:b/>
        <w:bCs/>
        <w:sz w:val="40"/>
        <w:szCs w:val="40"/>
      </w:rPr>
      <w:t xml:space="preserve"> </w:t>
    </w:r>
  </w:p>
  <w:p w14:paraId="020CBE05" w14:textId="77777777" w:rsidR="00D73287" w:rsidRDefault="00D73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9C9"/>
    <w:rsid w:val="00002EC1"/>
    <w:rsid w:val="0002762F"/>
    <w:rsid w:val="00040304"/>
    <w:rsid w:val="00040690"/>
    <w:rsid w:val="000419AE"/>
    <w:rsid w:val="00042615"/>
    <w:rsid w:val="00042BA9"/>
    <w:rsid w:val="00046337"/>
    <w:rsid w:val="000515A5"/>
    <w:rsid w:val="00061D5E"/>
    <w:rsid w:val="000976AC"/>
    <w:rsid w:val="000A6A65"/>
    <w:rsid w:val="000A709F"/>
    <w:rsid w:val="000B1C1B"/>
    <w:rsid w:val="000B3B9B"/>
    <w:rsid w:val="000E2303"/>
    <w:rsid w:val="000F64E5"/>
    <w:rsid w:val="000F6AD3"/>
    <w:rsid w:val="00101CC4"/>
    <w:rsid w:val="00123778"/>
    <w:rsid w:val="001249E0"/>
    <w:rsid w:val="0013022D"/>
    <w:rsid w:val="00136A67"/>
    <w:rsid w:val="00162F19"/>
    <w:rsid w:val="0016582D"/>
    <w:rsid w:val="001767A2"/>
    <w:rsid w:val="00185F19"/>
    <w:rsid w:val="0019129B"/>
    <w:rsid w:val="0019184A"/>
    <w:rsid w:val="00193007"/>
    <w:rsid w:val="001A0DD4"/>
    <w:rsid w:val="001B2064"/>
    <w:rsid w:val="001D5FB8"/>
    <w:rsid w:val="001F1EDB"/>
    <w:rsid w:val="001F36EB"/>
    <w:rsid w:val="00205D7F"/>
    <w:rsid w:val="0021168F"/>
    <w:rsid w:val="002179CE"/>
    <w:rsid w:val="00226114"/>
    <w:rsid w:val="00231DBB"/>
    <w:rsid w:val="0023503A"/>
    <w:rsid w:val="00242CCC"/>
    <w:rsid w:val="0026365D"/>
    <w:rsid w:val="0028186D"/>
    <w:rsid w:val="002846F7"/>
    <w:rsid w:val="00285125"/>
    <w:rsid w:val="00286C8F"/>
    <w:rsid w:val="00287D92"/>
    <w:rsid w:val="00294AB3"/>
    <w:rsid w:val="00295D8A"/>
    <w:rsid w:val="002A2175"/>
    <w:rsid w:val="002A2F64"/>
    <w:rsid w:val="002A4A6F"/>
    <w:rsid w:val="002A6FCE"/>
    <w:rsid w:val="002A7F06"/>
    <w:rsid w:val="002B49C0"/>
    <w:rsid w:val="002D0153"/>
    <w:rsid w:val="002E4632"/>
    <w:rsid w:val="002F0059"/>
    <w:rsid w:val="002F17EB"/>
    <w:rsid w:val="002F37A7"/>
    <w:rsid w:val="002F6773"/>
    <w:rsid w:val="002F7FF5"/>
    <w:rsid w:val="00334350"/>
    <w:rsid w:val="00335532"/>
    <w:rsid w:val="0034320B"/>
    <w:rsid w:val="003464FD"/>
    <w:rsid w:val="003522F6"/>
    <w:rsid w:val="00360ADD"/>
    <w:rsid w:val="00363EEB"/>
    <w:rsid w:val="00377C4A"/>
    <w:rsid w:val="00380AA1"/>
    <w:rsid w:val="00382270"/>
    <w:rsid w:val="003970F5"/>
    <w:rsid w:val="003A15A1"/>
    <w:rsid w:val="003A19B9"/>
    <w:rsid w:val="003B2BF7"/>
    <w:rsid w:val="003B4142"/>
    <w:rsid w:val="003B76D0"/>
    <w:rsid w:val="003C1046"/>
    <w:rsid w:val="003C5BAF"/>
    <w:rsid w:val="003D2E12"/>
    <w:rsid w:val="003E4D58"/>
    <w:rsid w:val="003F383B"/>
    <w:rsid w:val="004051A7"/>
    <w:rsid w:val="00412A5D"/>
    <w:rsid w:val="00413CFD"/>
    <w:rsid w:val="00450E8D"/>
    <w:rsid w:val="0045595B"/>
    <w:rsid w:val="00470BB0"/>
    <w:rsid w:val="004740ED"/>
    <w:rsid w:val="00496CEF"/>
    <w:rsid w:val="004A1986"/>
    <w:rsid w:val="004A2533"/>
    <w:rsid w:val="004A5789"/>
    <w:rsid w:val="004A7DD3"/>
    <w:rsid w:val="004B32CB"/>
    <w:rsid w:val="004B7905"/>
    <w:rsid w:val="004C004C"/>
    <w:rsid w:val="004E18F5"/>
    <w:rsid w:val="004E7DF2"/>
    <w:rsid w:val="004F68DA"/>
    <w:rsid w:val="0051507A"/>
    <w:rsid w:val="00525B2B"/>
    <w:rsid w:val="00534651"/>
    <w:rsid w:val="00545FED"/>
    <w:rsid w:val="00551CC1"/>
    <w:rsid w:val="00552735"/>
    <w:rsid w:val="00553CD1"/>
    <w:rsid w:val="00554518"/>
    <w:rsid w:val="005617A5"/>
    <w:rsid w:val="00585C9D"/>
    <w:rsid w:val="00590AF5"/>
    <w:rsid w:val="00596E0E"/>
    <w:rsid w:val="005A010C"/>
    <w:rsid w:val="005A3FD3"/>
    <w:rsid w:val="005B0F33"/>
    <w:rsid w:val="005B3FCA"/>
    <w:rsid w:val="005F7A01"/>
    <w:rsid w:val="00605CDE"/>
    <w:rsid w:val="00614EB0"/>
    <w:rsid w:val="00627EC9"/>
    <w:rsid w:val="006319C9"/>
    <w:rsid w:val="00637CA7"/>
    <w:rsid w:val="006437BA"/>
    <w:rsid w:val="00647811"/>
    <w:rsid w:val="00657D8F"/>
    <w:rsid w:val="0066266A"/>
    <w:rsid w:val="00671B26"/>
    <w:rsid w:val="00675731"/>
    <w:rsid w:val="00685273"/>
    <w:rsid w:val="00694AE2"/>
    <w:rsid w:val="00694E69"/>
    <w:rsid w:val="006A13DA"/>
    <w:rsid w:val="006A51D1"/>
    <w:rsid w:val="006A6A28"/>
    <w:rsid w:val="006B339C"/>
    <w:rsid w:val="006C2B58"/>
    <w:rsid w:val="006D0F81"/>
    <w:rsid w:val="006D363E"/>
    <w:rsid w:val="006D673C"/>
    <w:rsid w:val="006E2D39"/>
    <w:rsid w:val="006F0B3F"/>
    <w:rsid w:val="006F2AFC"/>
    <w:rsid w:val="00702ECA"/>
    <w:rsid w:val="00703A30"/>
    <w:rsid w:val="00711F9B"/>
    <w:rsid w:val="00714D2D"/>
    <w:rsid w:val="00717A15"/>
    <w:rsid w:val="007621ED"/>
    <w:rsid w:val="00791220"/>
    <w:rsid w:val="00795D13"/>
    <w:rsid w:val="007A0020"/>
    <w:rsid w:val="007A2384"/>
    <w:rsid w:val="007B3E0E"/>
    <w:rsid w:val="007C1C25"/>
    <w:rsid w:val="007C774A"/>
    <w:rsid w:val="007D0C0F"/>
    <w:rsid w:val="007E527F"/>
    <w:rsid w:val="007E67B8"/>
    <w:rsid w:val="007F1E57"/>
    <w:rsid w:val="008141E5"/>
    <w:rsid w:val="00816D3D"/>
    <w:rsid w:val="00827FB9"/>
    <w:rsid w:val="00846D3F"/>
    <w:rsid w:val="008470F2"/>
    <w:rsid w:val="00857A52"/>
    <w:rsid w:val="00860ABC"/>
    <w:rsid w:val="00863746"/>
    <w:rsid w:val="00865ACE"/>
    <w:rsid w:val="00867278"/>
    <w:rsid w:val="0088514A"/>
    <w:rsid w:val="0088565A"/>
    <w:rsid w:val="00886A4A"/>
    <w:rsid w:val="00894587"/>
    <w:rsid w:val="00895991"/>
    <w:rsid w:val="00896B9C"/>
    <w:rsid w:val="008C60BD"/>
    <w:rsid w:val="008D03EE"/>
    <w:rsid w:val="008D4840"/>
    <w:rsid w:val="008E17BE"/>
    <w:rsid w:val="008E2775"/>
    <w:rsid w:val="008E417F"/>
    <w:rsid w:val="00932D08"/>
    <w:rsid w:val="009346D7"/>
    <w:rsid w:val="00934BEA"/>
    <w:rsid w:val="00956CDF"/>
    <w:rsid w:val="0096053A"/>
    <w:rsid w:val="00966339"/>
    <w:rsid w:val="00967419"/>
    <w:rsid w:val="00975BC8"/>
    <w:rsid w:val="0098558F"/>
    <w:rsid w:val="00990435"/>
    <w:rsid w:val="00991AF7"/>
    <w:rsid w:val="009A5C7D"/>
    <w:rsid w:val="009A601C"/>
    <w:rsid w:val="009D1A01"/>
    <w:rsid w:val="009D2F34"/>
    <w:rsid w:val="009D6472"/>
    <w:rsid w:val="009E1BD9"/>
    <w:rsid w:val="009F151E"/>
    <w:rsid w:val="00A06262"/>
    <w:rsid w:val="00A22147"/>
    <w:rsid w:val="00A23476"/>
    <w:rsid w:val="00A2446A"/>
    <w:rsid w:val="00A313D7"/>
    <w:rsid w:val="00A325CC"/>
    <w:rsid w:val="00A465D3"/>
    <w:rsid w:val="00A623B9"/>
    <w:rsid w:val="00A661B5"/>
    <w:rsid w:val="00A665F4"/>
    <w:rsid w:val="00A72797"/>
    <w:rsid w:val="00A739D0"/>
    <w:rsid w:val="00A92998"/>
    <w:rsid w:val="00A95E21"/>
    <w:rsid w:val="00AE6359"/>
    <w:rsid w:val="00AF6B17"/>
    <w:rsid w:val="00B06F63"/>
    <w:rsid w:val="00B075D0"/>
    <w:rsid w:val="00B07833"/>
    <w:rsid w:val="00B1066B"/>
    <w:rsid w:val="00B15F72"/>
    <w:rsid w:val="00B23A33"/>
    <w:rsid w:val="00B34581"/>
    <w:rsid w:val="00B44450"/>
    <w:rsid w:val="00B67310"/>
    <w:rsid w:val="00B67789"/>
    <w:rsid w:val="00B7525F"/>
    <w:rsid w:val="00B76B9E"/>
    <w:rsid w:val="00B77431"/>
    <w:rsid w:val="00B92038"/>
    <w:rsid w:val="00BC6218"/>
    <w:rsid w:val="00BD4B74"/>
    <w:rsid w:val="00BD60F7"/>
    <w:rsid w:val="00BE7A85"/>
    <w:rsid w:val="00BF2548"/>
    <w:rsid w:val="00BF6237"/>
    <w:rsid w:val="00BF7686"/>
    <w:rsid w:val="00C0111C"/>
    <w:rsid w:val="00C03A28"/>
    <w:rsid w:val="00C044F8"/>
    <w:rsid w:val="00C1379B"/>
    <w:rsid w:val="00C2286A"/>
    <w:rsid w:val="00C2423C"/>
    <w:rsid w:val="00C252CE"/>
    <w:rsid w:val="00C30BB1"/>
    <w:rsid w:val="00C45AA4"/>
    <w:rsid w:val="00C478C2"/>
    <w:rsid w:val="00C60DEF"/>
    <w:rsid w:val="00C66623"/>
    <w:rsid w:val="00C84953"/>
    <w:rsid w:val="00C905AD"/>
    <w:rsid w:val="00C96690"/>
    <w:rsid w:val="00CB7310"/>
    <w:rsid w:val="00CC1CEC"/>
    <w:rsid w:val="00CD1F48"/>
    <w:rsid w:val="00CD6E6A"/>
    <w:rsid w:val="00CD7ADE"/>
    <w:rsid w:val="00CE122F"/>
    <w:rsid w:val="00CE4EB9"/>
    <w:rsid w:val="00CE596B"/>
    <w:rsid w:val="00CF2BEC"/>
    <w:rsid w:val="00D10798"/>
    <w:rsid w:val="00D1185D"/>
    <w:rsid w:val="00D17832"/>
    <w:rsid w:val="00D201E4"/>
    <w:rsid w:val="00D214D7"/>
    <w:rsid w:val="00D26EE4"/>
    <w:rsid w:val="00D40746"/>
    <w:rsid w:val="00D516F6"/>
    <w:rsid w:val="00D560B4"/>
    <w:rsid w:val="00D60226"/>
    <w:rsid w:val="00D73287"/>
    <w:rsid w:val="00D76E4F"/>
    <w:rsid w:val="00D9467B"/>
    <w:rsid w:val="00DA3962"/>
    <w:rsid w:val="00DB74A9"/>
    <w:rsid w:val="00DD059D"/>
    <w:rsid w:val="00DD5731"/>
    <w:rsid w:val="00DE2BFF"/>
    <w:rsid w:val="00DE741D"/>
    <w:rsid w:val="00E01DC0"/>
    <w:rsid w:val="00E03245"/>
    <w:rsid w:val="00E03AF0"/>
    <w:rsid w:val="00E468F4"/>
    <w:rsid w:val="00E62275"/>
    <w:rsid w:val="00E6397C"/>
    <w:rsid w:val="00E6649C"/>
    <w:rsid w:val="00E77725"/>
    <w:rsid w:val="00E851DF"/>
    <w:rsid w:val="00EA38CC"/>
    <w:rsid w:val="00EB457F"/>
    <w:rsid w:val="00EB46A4"/>
    <w:rsid w:val="00EC135C"/>
    <w:rsid w:val="00EC2B9D"/>
    <w:rsid w:val="00EC6897"/>
    <w:rsid w:val="00EC7558"/>
    <w:rsid w:val="00ED750A"/>
    <w:rsid w:val="00ED7911"/>
    <w:rsid w:val="00EE4C05"/>
    <w:rsid w:val="00EF393F"/>
    <w:rsid w:val="00EF56D8"/>
    <w:rsid w:val="00F178C6"/>
    <w:rsid w:val="00F22DE0"/>
    <w:rsid w:val="00F24994"/>
    <w:rsid w:val="00F5038D"/>
    <w:rsid w:val="00F55978"/>
    <w:rsid w:val="00F55C88"/>
    <w:rsid w:val="00F63D0D"/>
    <w:rsid w:val="00F63E83"/>
    <w:rsid w:val="00F72C65"/>
    <w:rsid w:val="00F9388C"/>
    <w:rsid w:val="00F96263"/>
    <w:rsid w:val="00F97104"/>
    <w:rsid w:val="00FA00F9"/>
    <w:rsid w:val="00FA2200"/>
    <w:rsid w:val="00FA5096"/>
    <w:rsid w:val="00FA54FF"/>
    <w:rsid w:val="00FA7506"/>
    <w:rsid w:val="00FA7667"/>
    <w:rsid w:val="00FB7765"/>
    <w:rsid w:val="00FC07FA"/>
    <w:rsid w:val="00FC70E3"/>
    <w:rsid w:val="00FD0DC1"/>
    <w:rsid w:val="00FD17ED"/>
    <w:rsid w:val="00FE4934"/>
    <w:rsid w:val="00FE5752"/>
    <w:rsid w:val="00FE5F41"/>
    <w:rsid w:val="00FF0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59639"/>
  <w15:chartTrackingRefBased/>
  <w15:docId w15:val="{6312B4A1-CE9D-463D-A7B7-71BF56EB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9C9"/>
  </w:style>
  <w:style w:type="paragraph" w:styleId="Heading1">
    <w:name w:val="heading 1"/>
    <w:basedOn w:val="Normal"/>
    <w:next w:val="Normal"/>
    <w:link w:val="Heading1Char"/>
    <w:uiPriority w:val="9"/>
    <w:qFormat/>
    <w:rsid w:val="00631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1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19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19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19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19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19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19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19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9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19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19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19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19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19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19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19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19C9"/>
    <w:rPr>
      <w:rFonts w:eastAsiaTheme="majorEastAsia" w:cstheme="majorBidi"/>
      <w:color w:val="272727" w:themeColor="text1" w:themeTint="D8"/>
    </w:rPr>
  </w:style>
  <w:style w:type="paragraph" w:styleId="Title">
    <w:name w:val="Title"/>
    <w:basedOn w:val="Normal"/>
    <w:next w:val="Normal"/>
    <w:link w:val="TitleChar"/>
    <w:uiPriority w:val="10"/>
    <w:qFormat/>
    <w:rsid w:val="006319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19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19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19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19C9"/>
    <w:pPr>
      <w:spacing w:before="160"/>
      <w:jc w:val="center"/>
    </w:pPr>
    <w:rPr>
      <w:i/>
      <w:iCs/>
      <w:color w:val="404040" w:themeColor="text1" w:themeTint="BF"/>
    </w:rPr>
  </w:style>
  <w:style w:type="character" w:customStyle="1" w:styleId="QuoteChar">
    <w:name w:val="Quote Char"/>
    <w:basedOn w:val="DefaultParagraphFont"/>
    <w:link w:val="Quote"/>
    <w:uiPriority w:val="29"/>
    <w:rsid w:val="006319C9"/>
    <w:rPr>
      <w:i/>
      <w:iCs/>
      <w:color w:val="404040" w:themeColor="text1" w:themeTint="BF"/>
    </w:rPr>
  </w:style>
  <w:style w:type="paragraph" w:styleId="ListParagraph">
    <w:name w:val="List Paragraph"/>
    <w:basedOn w:val="Normal"/>
    <w:uiPriority w:val="34"/>
    <w:qFormat/>
    <w:rsid w:val="006319C9"/>
    <w:pPr>
      <w:ind w:left="720"/>
      <w:contextualSpacing/>
    </w:pPr>
  </w:style>
  <w:style w:type="character" w:styleId="IntenseEmphasis">
    <w:name w:val="Intense Emphasis"/>
    <w:basedOn w:val="DefaultParagraphFont"/>
    <w:uiPriority w:val="21"/>
    <w:qFormat/>
    <w:rsid w:val="006319C9"/>
    <w:rPr>
      <w:i/>
      <w:iCs/>
      <w:color w:val="0F4761" w:themeColor="accent1" w:themeShade="BF"/>
    </w:rPr>
  </w:style>
  <w:style w:type="paragraph" w:styleId="IntenseQuote">
    <w:name w:val="Intense Quote"/>
    <w:basedOn w:val="Normal"/>
    <w:next w:val="Normal"/>
    <w:link w:val="IntenseQuoteChar"/>
    <w:uiPriority w:val="30"/>
    <w:qFormat/>
    <w:rsid w:val="00631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19C9"/>
    <w:rPr>
      <w:i/>
      <w:iCs/>
      <w:color w:val="0F4761" w:themeColor="accent1" w:themeShade="BF"/>
    </w:rPr>
  </w:style>
  <w:style w:type="character" w:styleId="IntenseReference">
    <w:name w:val="Intense Reference"/>
    <w:basedOn w:val="DefaultParagraphFont"/>
    <w:uiPriority w:val="32"/>
    <w:qFormat/>
    <w:rsid w:val="006319C9"/>
    <w:rPr>
      <w:b/>
      <w:bCs/>
      <w:smallCaps/>
      <w:color w:val="0F4761" w:themeColor="accent1" w:themeShade="BF"/>
      <w:spacing w:val="5"/>
    </w:rPr>
  </w:style>
  <w:style w:type="table" w:styleId="TableGrid">
    <w:name w:val="Table Grid"/>
    <w:basedOn w:val="TableNormal"/>
    <w:uiPriority w:val="39"/>
    <w:rsid w:val="0063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319C9"/>
    <w:pPr>
      <w:tabs>
        <w:tab w:val="left" w:pos="264"/>
      </w:tabs>
      <w:spacing w:after="240" w:line="240" w:lineRule="auto"/>
      <w:ind w:left="264" w:hanging="264"/>
    </w:pPr>
  </w:style>
  <w:style w:type="paragraph" w:styleId="Header">
    <w:name w:val="header"/>
    <w:basedOn w:val="Normal"/>
    <w:link w:val="HeaderChar"/>
    <w:uiPriority w:val="99"/>
    <w:unhideWhenUsed/>
    <w:rsid w:val="006319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9C9"/>
  </w:style>
  <w:style w:type="paragraph" w:styleId="Footer">
    <w:name w:val="footer"/>
    <w:basedOn w:val="Normal"/>
    <w:link w:val="FooterChar"/>
    <w:uiPriority w:val="99"/>
    <w:unhideWhenUsed/>
    <w:rsid w:val="006319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9C9"/>
  </w:style>
  <w:style w:type="paragraph" w:styleId="Revision">
    <w:name w:val="Revision"/>
    <w:hidden/>
    <w:uiPriority w:val="99"/>
    <w:semiHidden/>
    <w:rsid w:val="002F17EB"/>
    <w:pPr>
      <w:spacing w:after="0" w:line="240" w:lineRule="auto"/>
    </w:pPr>
  </w:style>
  <w:style w:type="character" w:styleId="CommentReference">
    <w:name w:val="annotation reference"/>
    <w:basedOn w:val="DefaultParagraphFont"/>
    <w:uiPriority w:val="99"/>
    <w:semiHidden/>
    <w:unhideWhenUsed/>
    <w:rsid w:val="00B92038"/>
    <w:rPr>
      <w:sz w:val="16"/>
      <w:szCs w:val="16"/>
    </w:rPr>
  </w:style>
  <w:style w:type="paragraph" w:styleId="CommentText">
    <w:name w:val="annotation text"/>
    <w:basedOn w:val="Normal"/>
    <w:link w:val="CommentTextChar"/>
    <w:uiPriority w:val="99"/>
    <w:unhideWhenUsed/>
    <w:rsid w:val="00B92038"/>
    <w:pPr>
      <w:spacing w:line="240" w:lineRule="auto"/>
    </w:pPr>
    <w:rPr>
      <w:sz w:val="20"/>
      <w:szCs w:val="20"/>
    </w:rPr>
  </w:style>
  <w:style w:type="character" w:customStyle="1" w:styleId="CommentTextChar">
    <w:name w:val="Comment Text Char"/>
    <w:basedOn w:val="DefaultParagraphFont"/>
    <w:link w:val="CommentText"/>
    <w:uiPriority w:val="99"/>
    <w:rsid w:val="00B92038"/>
    <w:rPr>
      <w:sz w:val="20"/>
      <w:szCs w:val="20"/>
    </w:rPr>
  </w:style>
  <w:style w:type="paragraph" w:styleId="CommentSubject">
    <w:name w:val="annotation subject"/>
    <w:basedOn w:val="CommentText"/>
    <w:next w:val="CommentText"/>
    <w:link w:val="CommentSubjectChar"/>
    <w:uiPriority w:val="99"/>
    <w:semiHidden/>
    <w:unhideWhenUsed/>
    <w:rsid w:val="00B92038"/>
    <w:rPr>
      <w:b/>
      <w:bCs/>
    </w:rPr>
  </w:style>
  <w:style w:type="character" w:customStyle="1" w:styleId="CommentSubjectChar">
    <w:name w:val="Comment Subject Char"/>
    <w:basedOn w:val="CommentTextChar"/>
    <w:link w:val="CommentSubject"/>
    <w:uiPriority w:val="99"/>
    <w:semiHidden/>
    <w:rsid w:val="00B920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68360">
      <w:bodyDiv w:val="1"/>
      <w:marLeft w:val="0"/>
      <w:marRight w:val="0"/>
      <w:marTop w:val="0"/>
      <w:marBottom w:val="0"/>
      <w:divBdr>
        <w:top w:val="none" w:sz="0" w:space="0" w:color="auto"/>
        <w:left w:val="none" w:sz="0" w:space="0" w:color="auto"/>
        <w:bottom w:val="none" w:sz="0" w:space="0" w:color="auto"/>
        <w:right w:val="none" w:sz="0" w:space="0" w:color="auto"/>
      </w:divBdr>
    </w:div>
    <w:div w:id="26685764">
      <w:bodyDiv w:val="1"/>
      <w:marLeft w:val="0"/>
      <w:marRight w:val="0"/>
      <w:marTop w:val="0"/>
      <w:marBottom w:val="0"/>
      <w:divBdr>
        <w:top w:val="none" w:sz="0" w:space="0" w:color="auto"/>
        <w:left w:val="none" w:sz="0" w:space="0" w:color="auto"/>
        <w:bottom w:val="none" w:sz="0" w:space="0" w:color="auto"/>
        <w:right w:val="none" w:sz="0" w:space="0" w:color="auto"/>
      </w:divBdr>
      <w:divsChild>
        <w:div w:id="1852718047">
          <w:marLeft w:val="0"/>
          <w:marRight w:val="0"/>
          <w:marTop w:val="0"/>
          <w:marBottom w:val="0"/>
          <w:divBdr>
            <w:top w:val="none" w:sz="0" w:space="0" w:color="auto"/>
            <w:left w:val="none" w:sz="0" w:space="0" w:color="auto"/>
            <w:bottom w:val="none" w:sz="0" w:space="0" w:color="auto"/>
            <w:right w:val="none" w:sz="0" w:space="0" w:color="auto"/>
          </w:divBdr>
          <w:divsChild>
            <w:div w:id="35096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0049">
      <w:bodyDiv w:val="1"/>
      <w:marLeft w:val="0"/>
      <w:marRight w:val="0"/>
      <w:marTop w:val="0"/>
      <w:marBottom w:val="0"/>
      <w:divBdr>
        <w:top w:val="none" w:sz="0" w:space="0" w:color="auto"/>
        <w:left w:val="none" w:sz="0" w:space="0" w:color="auto"/>
        <w:bottom w:val="none" w:sz="0" w:space="0" w:color="auto"/>
        <w:right w:val="none" w:sz="0" w:space="0" w:color="auto"/>
      </w:divBdr>
      <w:divsChild>
        <w:div w:id="1369337967">
          <w:marLeft w:val="0"/>
          <w:marRight w:val="0"/>
          <w:marTop w:val="0"/>
          <w:marBottom w:val="0"/>
          <w:divBdr>
            <w:top w:val="none" w:sz="0" w:space="0" w:color="auto"/>
            <w:left w:val="none" w:sz="0" w:space="0" w:color="auto"/>
            <w:bottom w:val="none" w:sz="0" w:space="0" w:color="auto"/>
            <w:right w:val="none" w:sz="0" w:space="0" w:color="auto"/>
          </w:divBdr>
          <w:divsChild>
            <w:div w:id="147548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5597">
      <w:bodyDiv w:val="1"/>
      <w:marLeft w:val="0"/>
      <w:marRight w:val="0"/>
      <w:marTop w:val="0"/>
      <w:marBottom w:val="0"/>
      <w:divBdr>
        <w:top w:val="none" w:sz="0" w:space="0" w:color="auto"/>
        <w:left w:val="none" w:sz="0" w:space="0" w:color="auto"/>
        <w:bottom w:val="none" w:sz="0" w:space="0" w:color="auto"/>
        <w:right w:val="none" w:sz="0" w:space="0" w:color="auto"/>
      </w:divBdr>
      <w:divsChild>
        <w:div w:id="15548550">
          <w:marLeft w:val="0"/>
          <w:marRight w:val="0"/>
          <w:marTop w:val="0"/>
          <w:marBottom w:val="0"/>
          <w:divBdr>
            <w:top w:val="none" w:sz="0" w:space="0" w:color="auto"/>
            <w:left w:val="none" w:sz="0" w:space="0" w:color="auto"/>
            <w:bottom w:val="none" w:sz="0" w:space="0" w:color="auto"/>
            <w:right w:val="none" w:sz="0" w:space="0" w:color="auto"/>
          </w:divBdr>
          <w:divsChild>
            <w:div w:id="208876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4317">
      <w:bodyDiv w:val="1"/>
      <w:marLeft w:val="0"/>
      <w:marRight w:val="0"/>
      <w:marTop w:val="0"/>
      <w:marBottom w:val="0"/>
      <w:divBdr>
        <w:top w:val="none" w:sz="0" w:space="0" w:color="auto"/>
        <w:left w:val="none" w:sz="0" w:space="0" w:color="auto"/>
        <w:bottom w:val="none" w:sz="0" w:space="0" w:color="auto"/>
        <w:right w:val="none" w:sz="0" w:space="0" w:color="auto"/>
      </w:divBdr>
    </w:div>
    <w:div w:id="205652993">
      <w:bodyDiv w:val="1"/>
      <w:marLeft w:val="0"/>
      <w:marRight w:val="0"/>
      <w:marTop w:val="0"/>
      <w:marBottom w:val="0"/>
      <w:divBdr>
        <w:top w:val="none" w:sz="0" w:space="0" w:color="auto"/>
        <w:left w:val="none" w:sz="0" w:space="0" w:color="auto"/>
        <w:bottom w:val="none" w:sz="0" w:space="0" w:color="auto"/>
        <w:right w:val="none" w:sz="0" w:space="0" w:color="auto"/>
      </w:divBdr>
    </w:div>
    <w:div w:id="225577280">
      <w:bodyDiv w:val="1"/>
      <w:marLeft w:val="0"/>
      <w:marRight w:val="0"/>
      <w:marTop w:val="0"/>
      <w:marBottom w:val="0"/>
      <w:divBdr>
        <w:top w:val="none" w:sz="0" w:space="0" w:color="auto"/>
        <w:left w:val="none" w:sz="0" w:space="0" w:color="auto"/>
        <w:bottom w:val="none" w:sz="0" w:space="0" w:color="auto"/>
        <w:right w:val="none" w:sz="0" w:space="0" w:color="auto"/>
      </w:divBdr>
      <w:divsChild>
        <w:div w:id="206575027">
          <w:marLeft w:val="0"/>
          <w:marRight w:val="0"/>
          <w:marTop w:val="0"/>
          <w:marBottom w:val="0"/>
          <w:divBdr>
            <w:top w:val="none" w:sz="0" w:space="0" w:color="auto"/>
            <w:left w:val="none" w:sz="0" w:space="0" w:color="auto"/>
            <w:bottom w:val="none" w:sz="0" w:space="0" w:color="auto"/>
            <w:right w:val="none" w:sz="0" w:space="0" w:color="auto"/>
          </w:divBdr>
          <w:divsChild>
            <w:div w:id="2937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59536">
      <w:bodyDiv w:val="1"/>
      <w:marLeft w:val="0"/>
      <w:marRight w:val="0"/>
      <w:marTop w:val="0"/>
      <w:marBottom w:val="0"/>
      <w:divBdr>
        <w:top w:val="none" w:sz="0" w:space="0" w:color="auto"/>
        <w:left w:val="none" w:sz="0" w:space="0" w:color="auto"/>
        <w:bottom w:val="none" w:sz="0" w:space="0" w:color="auto"/>
        <w:right w:val="none" w:sz="0" w:space="0" w:color="auto"/>
      </w:divBdr>
    </w:div>
    <w:div w:id="409279088">
      <w:bodyDiv w:val="1"/>
      <w:marLeft w:val="0"/>
      <w:marRight w:val="0"/>
      <w:marTop w:val="0"/>
      <w:marBottom w:val="0"/>
      <w:divBdr>
        <w:top w:val="none" w:sz="0" w:space="0" w:color="auto"/>
        <w:left w:val="none" w:sz="0" w:space="0" w:color="auto"/>
        <w:bottom w:val="none" w:sz="0" w:space="0" w:color="auto"/>
        <w:right w:val="none" w:sz="0" w:space="0" w:color="auto"/>
      </w:divBdr>
      <w:divsChild>
        <w:div w:id="89814035">
          <w:marLeft w:val="0"/>
          <w:marRight w:val="0"/>
          <w:marTop w:val="0"/>
          <w:marBottom w:val="0"/>
          <w:divBdr>
            <w:top w:val="none" w:sz="0" w:space="0" w:color="auto"/>
            <w:left w:val="none" w:sz="0" w:space="0" w:color="auto"/>
            <w:bottom w:val="none" w:sz="0" w:space="0" w:color="auto"/>
            <w:right w:val="none" w:sz="0" w:space="0" w:color="auto"/>
          </w:divBdr>
          <w:divsChild>
            <w:div w:id="9700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3639">
      <w:bodyDiv w:val="1"/>
      <w:marLeft w:val="0"/>
      <w:marRight w:val="0"/>
      <w:marTop w:val="0"/>
      <w:marBottom w:val="0"/>
      <w:divBdr>
        <w:top w:val="none" w:sz="0" w:space="0" w:color="auto"/>
        <w:left w:val="none" w:sz="0" w:space="0" w:color="auto"/>
        <w:bottom w:val="none" w:sz="0" w:space="0" w:color="auto"/>
        <w:right w:val="none" w:sz="0" w:space="0" w:color="auto"/>
      </w:divBdr>
    </w:div>
    <w:div w:id="607389933">
      <w:bodyDiv w:val="1"/>
      <w:marLeft w:val="0"/>
      <w:marRight w:val="0"/>
      <w:marTop w:val="0"/>
      <w:marBottom w:val="0"/>
      <w:divBdr>
        <w:top w:val="none" w:sz="0" w:space="0" w:color="auto"/>
        <w:left w:val="none" w:sz="0" w:space="0" w:color="auto"/>
        <w:bottom w:val="none" w:sz="0" w:space="0" w:color="auto"/>
        <w:right w:val="none" w:sz="0" w:space="0" w:color="auto"/>
      </w:divBdr>
    </w:div>
    <w:div w:id="652220956">
      <w:bodyDiv w:val="1"/>
      <w:marLeft w:val="0"/>
      <w:marRight w:val="0"/>
      <w:marTop w:val="0"/>
      <w:marBottom w:val="0"/>
      <w:divBdr>
        <w:top w:val="none" w:sz="0" w:space="0" w:color="auto"/>
        <w:left w:val="none" w:sz="0" w:space="0" w:color="auto"/>
        <w:bottom w:val="none" w:sz="0" w:space="0" w:color="auto"/>
        <w:right w:val="none" w:sz="0" w:space="0" w:color="auto"/>
      </w:divBdr>
    </w:div>
    <w:div w:id="656425107">
      <w:bodyDiv w:val="1"/>
      <w:marLeft w:val="0"/>
      <w:marRight w:val="0"/>
      <w:marTop w:val="0"/>
      <w:marBottom w:val="0"/>
      <w:divBdr>
        <w:top w:val="none" w:sz="0" w:space="0" w:color="auto"/>
        <w:left w:val="none" w:sz="0" w:space="0" w:color="auto"/>
        <w:bottom w:val="none" w:sz="0" w:space="0" w:color="auto"/>
        <w:right w:val="none" w:sz="0" w:space="0" w:color="auto"/>
      </w:divBdr>
      <w:divsChild>
        <w:div w:id="982467399">
          <w:marLeft w:val="0"/>
          <w:marRight w:val="0"/>
          <w:marTop w:val="0"/>
          <w:marBottom w:val="0"/>
          <w:divBdr>
            <w:top w:val="none" w:sz="0" w:space="0" w:color="auto"/>
            <w:left w:val="none" w:sz="0" w:space="0" w:color="auto"/>
            <w:bottom w:val="none" w:sz="0" w:space="0" w:color="auto"/>
            <w:right w:val="none" w:sz="0" w:space="0" w:color="auto"/>
          </w:divBdr>
          <w:divsChild>
            <w:div w:id="49912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010779">
      <w:bodyDiv w:val="1"/>
      <w:marLeft w:val="0"/>
      <w:marRight w:val="0"/>
      <w:marTop w:val="0"/>
      <w:marBottom w:val="0"/>
      <w:divBdr>
        <w:top w:val="none" w:sz="0" w:space="0" w:color="auto"/>
        <w:left w:val="none" w:sz="0" w:space="0" w:color="auto"/>
        <w:bottom w:val="none" w:sz="0" w:space="0" w:color="auto"/>
        <w:right w:val="none" w:sz="0" w:space="0" w:color="auto"/>
      </w:divBdr>
      <w:divsChild>
        <w:div w:id="1476221863">
          <w:marLeft w:val="0"/>
          <w:marRight w:val="0"/>
          <w:marTop w:val="0"/>
          <w:marBottom w:val="0"/>
          <w:divBdr>
            <w:top w:val="none" w:sz="0" w:space="0" w:color="auto"/>
            <w:left w:val="none" w:sz="0" w:space="0" w:color="auto"/>
            <w:bottom w:val="none" w:sz="0" w:space="0" w:color="auto"/>
            <w:right w:val="none" w:sz="0" w:space="0" w:color="auto"/>
          </w:divBdr>
          <w:divsChild>
            <w:div w:id="5420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5473">
      <w:bodyDiv w:val="1"/>
      <w:marLeft w:val="0"/>
      <w:marRight w:val="0"/>
      <w:marTop w:val="0"/>
      <w:marBottom w:val="0"/>
      <w:divBdr>
        <w:top w:val="none" w:sz="0" w:space="0" w:color="auto"/>
        <w:left w:val="none" w:sz="0" w:space="0" w:color="auto"/>
        <w:bottom w:val="none" w:sz="0" w:space="0" w:color="auto"/>
        <w:right w:val="none" w:sz="0" w:space="0" w:color="auto"/>
      </w:divBdr>
      <w:divsChild>
        <w:div w:id="27218017">
          <w:marLeft w:val="0"/>
          <w:marRight w:val="0"/>
          <w:marTop w:val="0"/>
          <w:marBottom w:val="0"/>
          <w:divBdr>
            <w:top w:val="none" w:sz="0" w:space="0" w:color="auto"/>
            <w:left w:val="none" w:sz="0" w:space="0" w:color="auto"/>
            <w:bottom w:val="none" w:sz="0" w:space="0" w:color="auto"/>
            <w:right w:val="none" w:sz="0" w:space="0" w:color="auto"/>
          </w:divBdr>
          <w:divsChild>
            <w:div w:id="88834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43358">
      <w:bodyDiv w:val="1"/>
      <w:marLeft w:val="0"/>
      <w:marRight w:val="0"/>
      <w:marTop w:val="0"/>
      <w:marBottom w:val="0"/>
      <w:divBdr>
        <w:top w:val="none" w:sz="0" w:space="0" w:color="auto"/>
        <w:left w:val="none" w:sz="0" w:space="0" w:color="auto"/>
        <w:bottom w:val="none" w:sz="0" w:space="0" w:color="auto"/>
        <w:right w:val="none" w:sz="0" w:space="0" w:color="auto"/>
      </w:divBdr>
    </w:div>
    <w:div w:id="776292486">
      <w:bodyDiv w:val="1"/>
      <w:marLeft w:val="0"/>
      <w:marRight w:val="0"/>
      <w:marTop w:val="0"/>
      <w:marBottom w:val="0"/>
      <w:divBdr>
        <w:top w:val="none" w:sz="0" w:space="0" w:color="auto"/>
        <w:left w:val="none" w:sz="0" w:space="0" w:color="auto"/>
        <w:bottom w:val="none" w:sz="0" w:space="0" w:color="auto"/>
        <w:right w:val="none" w:sz="0" w:space="0" w:color="auto"/>
      </w:divBdr>
    </w:div>
    <w:div w:id="864103090">
      <w:bodyDiv w:val="1"/>
      <w:marLeft w:val="0"/>
      <w:marRight w:val="0"/>
      <w:marTop w:val="0"/>
      <w:marBottom w:val="0"/>
      <w:divBdr>
        <w:top w:val="none" w:sz="0" w:space="0" w:color="auto"/>
        <w:left w:val="none" w:sz="0" w:space="0" w:color="auto"/>
        <w:bottom w:val="none" w:sz="0" w:space="0" w:color="auto"/>
        <w:right w:val="none" w:sz="0" w:space="0" w:color="auto"/>
      </w:divBdr>
      <w:divsChild>
        <w:div w:id="431901005">
          <w:marLeft w:val="0"/>
          <w:marRight w:val="0"/>
          <w:marTop w:val="0"/>
          <w:marBottom w:val="0"/>
          <w:divBdr>
            <w:top w:val="none" w:sz="0" w:space="0" w:color="auto"/>
            <w:left w:val="none" w:sz="0" w:space="0" w:color="auto"/>
            <w:bottom w:val="none" w:sz="0" w:space="0" w:color="auto"/>
            <w:right w:val="none" w:sz="0" w:space="0" w:color="auto"/>
          </w:divBdr>
          <w:divsChild>
            <w:div w:id="183437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61313">
      <w:bodyDiv w:val="1"/>
      <w:marLeft w:val="0"/>
      <w:marRight w:val="0"/>
      <w:marTop w:val="0"/>
      <w:marBottom w:val="0"/>
      <w:divBdr>
        <w:top w:val="none" w:sz="0" w:space="0" w:color="auto"/>
        <w:left w:val="none" w:sz="0" w:space="0" w:color="auto"/>
        <w:bottom w:val="none" w:sz="0" w:space="0" w:color="auto"/>
        <w:right w:val="none" w:sz="0" w:space="0" w:color="auto"/>
      </w:divBdr>
      <w:divsChild>
        <w:div w:id="1845776344">
          <w:marLeft w:val="0"/>
          <w:marRight w:val="0"/>
          <w:marTop w:val="0"/>
          <w:marBottom w:val="0"/>
          <w:divBdr>
            <w:top w:val="none" w:sz="0" w:space="0" w:color="auto"/>
            <w:left w:val="none" w:sz="0" w:space="0" w:color="auto"/>
            <w:bottom w:val="none" w:sz="0" w:space="0" w:color="auto"/>
            <w:right w:val="none" w:sz="0" w:space="0" w:color="auto"/>
          </w:divBdr>
          <w:divsChild>
            <w:div w:id="13204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24824">
      <w:bodyDiv w:val="1"/>
      <w:marLeft w:val="0"/>
      <w:marRight w:val="0"/>
      <w:marTop w:val="0"/>
      <w:marBottom w:val="0"/>
      <w:divBdr>
        <w:top w:val="none" w:sz="0" w:space="0" w:color="auto"/>
        <w:left w:val="none" w:sz="0" w:space="0" w:color="auto"/>
        <w:bottom w:val="none" w:sz="0" w:space="0" w:color="auto"/>
        <w:right w:val="none" w:sz="0" w:space="0" w:color="auto"/>
      </w:divBdr>
      <w:divsChild>
        <w:div w:id="926697842">
          <w:marLeft w:val="0"/>
          <w:marRight w:val="0"/>
          <w:marTop w:val="0"/>
          <w:marBottom w:val="0"/>
          <w:divBdr>
            <w:top w:val="none" w:sz="0" w:space="0" w:color="auto"/>
            <w:left w:val="none" w:sz="0" w:space="0" w:color="auto"/>
            <w:bottom w:val="none" w:sz="0" w:space="0" w:color="auto"/>
            <w:right w:val="none" w:sz="0" w:space="0" w:color="auto"/>
          </w:divBdr>
          <w:divsChild>
            <w:div w:id="675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5043">
      <w:bodyDiv w:val="1"/>
      <w:marLeft w:val="0"/>
      <w:marRight w:val="0"/>
      <w:marTop w:val="0"/>
      <w:marBottom w:val="0"/>
      <w:divBdr>
        <w:top w:val="none" w:sz="0" w:space="0" w:color="auto"/>
        <w:left w:val="none" w:sz="0" w:space="0" w:color="auto"/>
        <w:bottom w:val="none" w:sz="0" w:space="0" w:color="auto"/>
        <w:right w:val="none" w:sz="0" w:space="0" w:color="auto"/>
      </w:divBdr>
    </w:div>
    <w:div w:id="1066150660">
      <w:bodyDiv w:val="1"/>
      <w:marLeft w:val="0"/>
      <w:marRight w:val="0"/>
      <w:marTop w:val="0"/>
      <w:marBottom w:val="0"/>
      <w:divBdr>
        <w:top w:val="none" w:sz="0" w:space="0" w:color="auto"/>
        <w:left w:val="none" w:sz="0" w:space="0" w:color="auto"/>
        <w:bottom w:val="none" w:sz="0" w:space="0" w:color="auto"/>
        <w:right w:val="none" w:sz="0" w:space="0" w:color="auto"/>
      </w:divBdr>
      <w:divsChild>
        <w:div w:id="612325721">
          <w:marLeft w:val="0"/>
          <w:marRight w:val="0"/>
          <w:marTop w:val="0"/>
          <w:marBottom w:val="0"/>
          <w:divBdr>
            <w:top w:val="none" w:sz="0" w:space="0" w:color="auto"/>
            <w:left w:val="none" w:sz="0" w:space="0" w:color="auto"/>
            <w:bottom w:val="none" w:sz="0" w:space="0" w:color="auto"/>
            <w:right w:val="none" w:sz="0" w:space="0" w:color="auto"/>
          </w:divBdr>
          <w:divsChild>
            <w:div w:id="627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630411">
      <w:bodyDiv w:val="1"/>
      <w:marLeft w:val="0"/>
      <w:marRight w:val="0"/>
      <w:marTop w:val="0"/>
      <w:marBottom w:val="0"/>
      <w:divBdr>
        <w:top w:val="none" w:sz="0" w:space="0" w:color="auto"/>
        <w:left w:val="none" w:sz="0" w:space="0" w:color="auto"/>
        <w:bottom w:val="none" w:sz="0" w:space="0" w:color="auto"/>
        <w:right w:val="none" w:sz="0" w:space="0" w:color="auto"/>
      </w:divBdr>
      <w:divsChild>
        <w:div w:id="1098064637">
          <w:marLeft w:val="0"/>
          <w:marRight w:val="0"/>
          <w:marTop w:val="0"/>
          <w:marBottom w:val="0"/>
          <w:divBdr>
            <w:top w:val="none" w:sz="0" w:space="0" w:color="auto"/>
            <w:left w:val="none" w:sz="0" w:space="0" w:color="auto"/>
            <w:bottom w:val="none" w:sz="0" w:space="0" w:color="auto"/>
            <w:right w:val="none" w:sz="0" w:space="0" w:color="auto"/>
          </w:divBdr>
          <w:divsChild>
            <w:div w:id="162152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03893">
      <w:bodyDiv w:val="1"/>
      <w:marLeft w:val="0"/>
      <w:marRight w:val="0"/>
      <w:marTop w:val="0"/>
      <w:marBottom w:val="0"/>
      <w:divBdr>
        <w:top w:val="none" w:sz="0" w:space="0" w:color="auto"/>
        <w:left w:val="none" w:sz="0" w:space="0" w:color="auto"/>
        <w:bottom w:val="none" w:sz="0" w:space="0" w:color="auto"/>
        <w:right w:val="none" w:sz="0" w:space="0" w:color="auto"/>
      </w:divBdr>
    </w:div>
    <w:div w:id="1544514062">
      <w:bodyDiv w:val="1"/>
      <w:marLeft w:val="0"/>
      <w:marRight w:val="0"/>
      <w:marTop w:val="0"/>
      <w:marBottom w:val="0"/>
      <w:divBdr>
        <w:top w:val="none" w:sz="0" w:space="0" w:color="auto"/>
        <w:left w:val="none" w:sz="0" w:space="0" w:color="auto"/>
        <w:bottom w:val="none" w:sz="0" w:space="0" w:color="auto"/>
        <w:right w:val="none" w:sz="0" w:space="0" w:color="auto"/>
      </w:divBdr>
    </w:div>
    <w:div w:id="1629387791">
      <w:bodyDiv w:val="1"/>
      <w:marLeft w:val="0"/>
      <w:marRight w:val="0"/>
      <w:marTop w:val="0"/>
      <w:marBottom w:val="0"/>
      <w:divBdr>
        <w:top w:val="none" w:sz="0" w:space="0" w:color="auto"/>
        <w:left w:val="none" w:sz="0" w:space="0" w:color="auto"/>
        <w:bottom w:val="none" w:sz="0" w:space="0" w:color="auto"/>
        <w:right w:val="none" w:sz="0" w:space="0" w:color="auto"/>
      </w:divBdr>
      <w:divsChild>
        <w:div w:id="1885672081">
          <w:marLeft w:val="0"/>
          <w:marRight w:val="0"/>
          <w:marTop w:val="0"/>
          <w:marBottom w:val="0"/>
          <w:divBdr>
            <w:top w:val="none" w:sz="0" w:space="0" w:color="auto"/>
            <w:left w:val="none" w:sz="0" w:space="0" w:color="auto"/>
            <w:bottom w:val="none" w:sz="0" w:space="0" w:color="auto"/>
            <w:right w:val="none" w:sz="0" w:space="0" w:color="auto"/>
          </w:divBdr>
          <w:divsChild>
            <w:div w:id="12967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121903">
      <w:bodyDiv w:val="1"/>
      <w:marLeft w:val="0"/>
      <w:marRight w:val="0"/>
      <w:marTop w:val="0"/>
      <w:marBottom w:val="0"/>
      <w:divBdr>
        <w:top w:val="none" w:sz="0" w:space="0" w:color="auto"/>
        <w:left w:val="none" w:sz="0" w:space="0" w:color="auto"/>
        <w:bottom w:val="none" w:sz="0" w:space="0" w:color="auto"/>
        <w:right w:val="none" w:sz="0" w:space="0" w:color="auto"/>
      </w:divBdr>
    </w:div>
    <w:div w:id="1664161588">
      <w:bodyDiv w:val="1"/>
      <w:marLeft w:val="0"/>
      <w:marRight w:val="0"/>
      <w:marTop w:val="0"/>
      <w:marBottom w:val="0"/>
      <w:divBdr>
        <w:top w:val="none" w:sz="0" w:space="0" w:color="auto"/>
        <w:left w:val="none" w:sz="0" w:space="0" w:color="auto"/>
        <w:bottom w:val="none" w:sz="0" w:space="0" w:color="auto"/>
        <w:right w:val="none" w:sz="0" w:space="0" w:color="auto"/>
      </w:divBdr>
      <w:divsChild>
        <w:div w:id="1554923510">
          <w:marLeft w:val="0"/>
          <w:marRight w:val="0"/>
          <w:marTop w:val="0"/>
          <w:marBottom w:val="0"/>
          <w:divBdr>
            <w:top w:val="none" w:sz="0" w:space="0" w:color="auto"/>
            <w:left w:val="none" w:sz="0" w:space="0" w:color="auto"/>
            <w:bottom w:val="none" w:sz="0" w:space="0" w:color="auto"/>
            <w:right w:val="none" w:sz="0" w:space="0" w:color="auto"/>
          </w:divBdr>
          <w:divsChild>
            <w:div w:id="4672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89274">
      <w:bodyDiv w:val="1"/>
      <w:marLeft w:val="0"/>
      <w:marRight w:val="0"/>
      <w:marTop w:val="0"/>
      <w:marBottom w:val="0"/>
      <w:divBdr>
        <w:top w:val="none" w:sz="0" w:space="0" w:color="auto"/>
        <w:left w:val="none" w:sz="0" w:space="0" w:color="auto"/>
        <w:bottom w:val="none" w:sz="0" w:space="0" w:color="auto"/>
        <w:right w:val="none" w:sz="0" w:space="0" w:color="auto"/>
      </w:divBdr>
    </w:div>
    <w:div w:id="1989168562">
      <w:bodyDiv w:val="1"/>
      <w:marLeft w:val="0"/>
      <w:marRight w:val="0"/>
      <w:marTop w:val="0"/>
      <w:marBottom w:val="0"/>
      <w:divBdr>
        <w:top w:val="none" w:sz="0" w:space="0" w:color="auto"/>
        <w:left w:val="none" w:sz="0" w:space="0" w:color="auto"/>
        <w:bottom w:val="none" w:sz="0" w:space="0" w:color="auto"/>
        <w:right w:val="none" w:sz="0" w:space="0" w:color="auto"/>
      </w:divBdr>
      <w:divsChild>
        <w:div w:id="697655890">
          <w:marLeft w:val="0"/>
          <w:marRight w:val="0"/>
          <w:marTop w:val="0"/>
          <w:marBottom w:val="0"/>
          <w:divBdr>
            <w:top w:val="none" w:sz="0" w:space="0" w:color="auto"/>
            <w:left w:val="none" w:sz="0" w:space="0" w:color="auto"/>
            <w:bottom w:val="none" w:sz="0" w:space="0" w:color="auto"/>
            <w:right w:val="none" w:sz="0" w:space="0" w:color="auto"/>
          </w:divBdr>
          <w:divsChild>
            <w:div w:id="86887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0561">
      <w:bodyDiv w:val="1"/>
      <w:marLeft w:val="0"/>
      <w:marRight w:val="0"/>
      <w:marTop w:val="0"/>
      <w:marBottom w:val="0"/>
      <w:divBdr>
        <w:top w:val="none" w:sz="0" w:space="0" w:color="auto"/>
        <w:left w:val="none" w:sz="0" w:space="0" w:color="auto"/>
        <w:bottom w:val="none" w:sz="0" w:space="0" w:color="auto"/>
        <w:right w:val="none" w:sz="0" w:space="0" w:color="auto"/>
      </w:divBdr>
    </w:div>
    <w:div w:id="2145611011">
      <w:bodyDiv w:val="1"/>
      <w:marLeft w:val="0"/>
      <w:marRight w:val="0"/>
      <w:marTop w:val="0"/>
      <w:marBottom w:val="0"/>
      <w:divBdr>
        <w:top w:val="none" w:sz="0" w:space="0" w:color="auto"/>
        <w:left w:val="none" w:sz="0" w:space="0" w:color="auto"/>
        <w:bottom w:val="none" w:sz="0" w:space="0" w:color="auto"/>
        <w:right w:val="none" w:sz="0" w:space="0" w:color="auto"/>
      </w:divBdr>
      <w:divsChild>
        <w:div w:id="1421560971">
          <w:marLeft w:val="0"/>
          <w:marRight w:val="0"/>
          <w:marTop w:val="0"/>
          <w:marBottom w:val="0"/>
          <w:divBdr>
            <w:top w:val="none" w:sz="0" w:space="0" w:color="auto"/>
            <w:left w:val="none" w:sz="0" w:space="0" w:color="auto"/>
            <w:bottom w:val="none" w:sz="0" w:space="0" w:color="auto"/>
            <w:right w:val="none" w:sz="0" w:space="0" w:color="auto"/>
          </w:divBdr>
          <w:divsChild>
            <w:div w:id="75093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Props1.xml><?xml version="1.0" encoding="utf-8"?>
<ds:datastoreItem xmlns:ds="http://schemas.openxmlformats.org/officeDocument/2006/customXml" ds:itemID="{4650DC2D-A1B0-4CD5-9EE7-0937D258D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2C7B9F-7D1C-41E5-ADAE-4222A220BF4B}">
  <ds:schemaRefs>
    <ds:schemaRef ds:uri="http://schemas.microsoft.com/sharepoint/v3/contenttype/forms"/>
  </ds:schemaRefs>
</ds:datastoreItem>
</file>

<file path=customXml/itemProps3.xml><?xml version="1.0" encoding="utf-8"?>
<ds:datastoreItem xmlns:ds="http://schemas.openxmlformats.org/officeDocument/2006/customXml" ds:itemID="{70EBFE2A-E71D-4582-805F-D2AAB1F9829A}">
  <ds:schemaRefs>
    <ds:schemaRef ds:uri="http://schemas.microsoft.com/office/2006/metadata/properties"/>
    <ds:schemaRef ds:uri="http://schemas.microsoft.com/office/infopath/2007/PartnerControls"/>
    <ds:schemaRef ds:uri="b17f3d4c-cde7-4544-ad11-02ada3c714ab"/>
    <ds:schemaRef ds:uri="78c524f2-ae96-4311-8347-d1f7aa08209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6742</Words>
  <Characters>38430</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8</cp:revision>
  <dcterms:created xsi:type="dcterms:W3CDTF">2024-11-26T20:02:00Z</dcterms:created>
  <dcterms:modified xsi:type="dcterms:W3CDTF">2024-12-03T16:45:00Z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id="NHWzZBhg"/&gt;&lt;style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